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77777777" w:rsidR="003A701A" w:rsidRPr="004A50A8" w:rsidRDefault="003A701A" w:rsidP="003A701A">
      <w:pPr>
        <w:jc w:val="center"/>
        <w:rPr>
          <w:b/>
          <w:sz w:val="28"/>
        </w:rPr>
      </w:pPr>
      <w:r w:rsidRPr="004A50A8">
        <w:rPr>
          <w:b/>
          <w:sz w:val="28"/>
        </w:rPr>
        <w:t>Ministry of Finance and Treasury</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0B5D4450" w:rsidR="008B1FAD" w:rsidRDefault="009509C2" w:rsidP="009713C3">
      <w:pPr>
        <w:spacing w:after="240" w:line="259" w:lineRule="auto"/>
        <w:jc w:val="center"/>
        <w:rPr>
          <w:b/>
          <w:bCs/>
          <w:color w:val="000000"/>
          <w:sz w:val="40"/>
          <w:szCs w:val="40"/>
        </w:rPr>
      </w:pPr>
      <w:r>
        <w:rPr>
          <w:b/>
          <w:bCs/>
          <w:color w:val="000000"/>
          <w:sz w:val="40"/>
          <w:szCs w:val="40"/>
        </w:rPr>
        <w:t>TES/2018/</w:t>
      </w:r>
      <w:r w:rsidR="008B1FAD">
        <w:rPr>
          <w:b/>
          <w:bCs/>
          <w:color w:val="000000"/>
          <w:sz w:val="40"/>
          <w:szCs w:val="40"/>
        </w:rPr>
        <w:t>G</w:t>
      </w:r>
      <w:r>
        <w:rPr>
          <w:b/>
          <w:bCs/>
          <w:color w:val="000000"/>
          <w:sz w:val="40"/>
          <w:szCs w:val="40"/>
        </w:rPr>
        <w:t>-</w:t>
      </w:r>
      <w:r w:rsidR="008B1FAD">
        <w:rPr>
          <w:b/>
          <w:bCs/>
          <w:color w:val="000000"/>
          <w:sz w:val="40"/>
          <w:szCs w:val="40"/>
        </w:rPr>
        <w:t>1</w:t>
      </w:r>
      <w:r w:rsidR="009713C3">
        <w:rPr>
          <w:b/>
          <w:bCs/>
          <w:color w:val="000000"/>
          <w:sz w:val="40"/>
          <w:szCs w:val="40"/>
        </w:rPr>
        <w:t>7</w:t>
      </w:r>
      <w:r w:rsidR="006E12CE">
        <w:rPr>
          <w:b/>
          <w:bCs/>
          <w:color w:val="000000"/>
          <w:sz w:val="40"/>
          <w:szCs w:val="40"/>
        </w:rPr>
        <w:t>R01</w:t>
      </w:r>
      <w:r>
        <w:rPr>
          <w:b/>
          <w:bCs/>
          <w:color w:val="000000"/>
          <w:sz w:val="40"/>
          <w:szCs w:val="40"/>
        </w:rPr>
        <w:t xml:space="preserve"> </w:t>
      </w:r>
    </w:p>
    <w:tbl>
      <w:tblPr>
        <w:tblW w:w="0" w:type="auto"/>
        <w:tblCellSpacing w:w="15" w:type="dxa"/>
        <w:tblInd w:w="90" w:type="dxa"/>
        <w:tblCellMar>
          <w:top w:w="15" w:type="dxa"/>
          <w:left w:w="15" w:type="dxa"/>
          <w:bottom w:w="15" w:type="dxa"/>
          <w:right w:w="15" w:type="dxa"/>
        </w:tblCellMar>
        <w:tblLook w:val="04A0" w:firstRow="1" w:lastRow="0" w:firstColumn="1" w:lastColumn="0" w:noHBand="0" w:noVBand="1"/>
      </w:tblPr>
      <w:tblGrid>
        <w:gridCol w:w="7398"/>
        <w:gridCol w:w="81"/>
      </w:tblGrid>
      <w:tr w:rsidR="008B1FAD" w:rsidRPr="008B1FAD" w14:paraId="0D09D1F2" w14:textId="77777777" w:rsidTr="00F91E43">
        <w:trPr>
          <w:tblCellSpacing w:w="15" w:type="dxa"/>
        </w:trPr>
        <w:tc>
          <w:tcPr>
            <w:tcW w:w="0" w:type="auto"/>
            <w:vAlign w:val="center"/>
            <w:hideMark/>
          </w:tcPr>
          <w:p w14:paraId="18F6F9DF" w14:textId="510C3B5B" w:rsidR="008B1FAD" w:rsidRPr="008B1FAD" w:rsidRDefault="00F91E43" w:rsidP="009713C3">
            <w:pPr>
              <w:spacing w:after="240" w:line="259" w:lineRule="auto"/>
              <w:jc w:val="center"/>
              <w:rPr>
                <w:szCs w:val="24"/>
              </w:rPr>
            </w:pPr>
            <w:r w:rsidRPr="00F91E43">
              <w:rPr>
                <w:b/>
                <w:bCs/>
                <w:color w:val="000000"/>
                <w:sz w:val="40"/>
                <w:szCs w:val="40"/>
              </w:rPr>
              <w:t xml:space="preserve">Supply and Delivery of </w:t>
            </w:r>
            <w:r w:rsidR="009713C3">
              <w:rPr>
                <w:b/>
                <w:bCs/>
                <w:color w:val="000000"/>
                <w:sz w:val="40"/>
                <w:szCs w:val="40"/>
              </w:rPr>
              <w:t>Asphalt Machinery</w:t>
            </w:r>
          </w:p>
        </w:tc>
        <w:tc>
          <w:tcPr>
            <w:tcW w:w="0" w:type="auto"/>
            <w:vAlign w:val="center"/>
            <w:hideMark/>
          </w:tcPr>
          <w:p w14:paraId="55DCA744" w14:textId="77777777" w:rsidR="008B1FAD" w:rsidRPr="008B1FAD" w:rsidRDefault="008B1FAD" w:rsidP="008B1FAD">
            <w:pPr>
              <w:rPr>
                <w:szCs w:val="2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1E6EAD6A" w:rsidR="003A701A" w:rsidRPr="00BC7014" w:rsidRDefault="00BC7014" w:rsidP="006E12CE">
      <w:pPr>
        <w:spacing w:line="259" w:lineRule="auto"/>
        <w:jc w:val="center"/>
        <w:rPr>
          <w:sz w:val="28"/>
          <w:szCs w:val="28"/>
        </w:rPr>
      </w:pPr>
      <w:r w:rsidRPr="00BC7014">
        <w:rPr>
          <w:sz w:val="28"/>
          <w:szCs w:val="28"/>
        </w:rPr>
        <w:t xml:space="preserve">Issued on: </w:t>
      </w:r>
      <w:r w:rsidR="006E12CE">
        <w:rPr>
          <w:sz w:val="28"/>
          <w:szCs w:val="28"/>
        </w:rPr>
        <w:t>29</w:t>
      </w:r>
      <w:r w:rsidR="00F91E43" w:rsidRPr="008B1FAD">
        <w:rPr>
          <w:sz w:val="28"/>
          <w:szCs w:val="28"/>
          <w:vertAlign w:val="superscript"/>
        </w:rPr>
        <w:t>th</w:t>
      </w:r>
      <w:r w:rsidR="00F91E43">
        <w:rPr>
          <w:sz w:val="28"/>
          <w:szCs w:val="28"/>
        </w:rPr>
        <w:t xml:space="preserve"> </w:t>
      </w:r>
      <w:r w:rsidR="00F91E43" w:rsidRPr="00BC7014">
        <w:rPr>
          <w:sz w:val="28"/>
          <w:szCs w:val="28"/>
        </w:rPr>
        <w:t>April</w:t>
      </w:r>
      <w:r w:rsidRPr="00BC7014">
        <w:rPr>
          <w:sz w:val="28"/>
          <w:szCs w:val="28"/>
        </w:rPr>
        <w:t xml:space="preserve"> 2018</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77777777" w:rsidR="003A701A" w:rsidRPr="00BC7014" w:rsidRDefault="003A701A" w:rsidP="003A701A">
      <w:pPr>
        <w:spacing w:line="259" w:lineRule="auto"/>
        <w:jc w:val="center"/>
        <w:rPr>
          <w:sz w:val="28"/>
          <w:szCs w:val="28"/>
        </w:rPr>
      </w:pPr>
      <w:r w:rsidRPr="00BC7014">
        <w:rPr>
          <w:sz w:val="28"/>
          <w:szCs w:val="28"/>
        </w:rPr>
        <w:t>Ministry of Finance and Treasury</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w:t>
            </w:r>
            <w:proofErr w:type="spellStart"/>
            <w:r w:rsidRPr="0061745F">
              <w:rPr>
                <w:bCs/>
                <w:color w:val="000000"/>
                <w:szCs w:val="24"/>
              </w:rPr>
              <w:t>aa</w:t>
            </w:r>
            <w:proofErr w:type="spellEnd"/>
            <w:r w:rsidRPr="0061745F">
              <w:rPr>
                <w:bCs/>
                <w:color w:val="000000"/>
                <w:szCs w:val="24"/>
              </w:rPr>
              <w:t>)</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A00C63">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A00C63">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A00C63">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A00C63">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77777777" w:rsidR="00F96083" w:rsidRPr="00927B9F" w:rsidRDefault="00F96083" w:rsidP="009509C2">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Ministry of Finance and Treasury</w:t>
            </w:r>
            <w:r w:rsidR="00CC64A8" w:rsidRPr="00196CD1">
              <w:rPr>
                <w:sz w:val="22"/>
                <w:szCs w:val="22"/>
              </w:rPr>
              <w:t xml:space="preserve"> </w:t>
            </w:r>
          </w:p>
        </w:tc>
      </w:tr>
      <w:tr w:rsidR="00F96083" w:rsidRPr="008B66E1" w14:paraId="4624E95A" w14:textId="77777777" w:rsidTr="00A00C63">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77777777" w:rsidR="00CC64A8" w:rsidRPr="00196CD1" w:rsidRDefault="00CC64A8" w:rsidP="009509C2">
            <w:pPr>
              <w:tabs>
                <w:tab w:val="right" w:pos="7272"/>
              </w:tabs>
              <w:rPr>
                <w:b/>
                <w:bCs/>
                <w:i/>
                <w:iCs/>
                <w:szCs w:val="24"/>
              </w:rPr>
            </w:pPr>
            <w:r w:rsidRPr="00196CD1">
              <w:rPr>
                <w:b/>
                <w:bCs/>
                <w:i/>
                <w:iCs/>
                <w:szCs w:val="24"/>
              </w:rPr>
              <w:t xml:space="preserve">Ministry of </w:t>
            </w:r>
            <w:r w:rsidR="009509C2">
              <w:rPr>
                <w:b/>
                <w:bCs/>
                <w:i/>
                <w:iCs/>
                <w:szCs w:val="24"/>
              </w:rPr>
              <w:t>Finance and Treasury</w:t>
            </w:r>
            <w:r w:rsidRPr="00196CD1">
              <w:rPr>
                <w:b/>
                <w:bCs/>
                <w:i/>
                <w:iCs/>
                <w:szCs w:val="24"/>
              </w:rPr>
              <w:t xml:space="preserve"> </w:t>
            </w:r>
          </w:p>
          <w:p w14:paraId="468E0C86" w14:textId="77777777"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4E9E9B06" w14:textId="0F9E0E5E" w:rsidR="00BD1353" w:rsidRDefault="00CC64A8" w:rsidP="009713C3">
            <w:pPr>
              <w:tabs>
                <w:tab w:val="right" w:pos="7272"/>
              </w:tabs>
              <w:spacing w:before="60" w:after="60"/>
              <w:rPr>
                <w:b/>
                <w:bCs/>
                <w:i/>
                <w:iCs/>
                <w:color w:val="FF0000"/>
                <w:szCs w:val="24"/>
              </w:rPr>
            </w:pPr>
            <w:r>
              <w:t xml:space="preserve">The name of the ICB is: </w:t>
            </w:r>
            <w:r w:rsidR="00B473EF">
              <w:rPr>
                <w:b/>
                <w:bCs/>
                <w:i/>
                <w:iCs/>
              </w:rPr>
              <w:t xml:space="preserve"> TES/2018/G-1</w:t>
            </w:r>
            <w:r w:rsidR="009713C3">
              <w:rPr>
                <w:b/>
                <w:bCs/>
                <w:i/>
                <w:iCs/>
              </w:rPr>
              <w:t>7</w:t>
            </w:r>
            <w:r w:rsidR="006E12CE">
              <w:rPr>
                <w:b/>
                <w:bCs/>
                <w:i/>
                <w:iCs/>
              </w:rPr>
              <w:t>R01</w:t>
            </w:r>
            <w:r w:rsidR="00B473EF">
              <w:rPr>
                <w:b/>
                <w:bCs/>
                <w:i/>
                <w:iCs/>
              </w:rPr>
              <w:t xml:space="preserve"> </w:t>
            </w:r>
            <w:r w:rsidR="009713C3">
              <w:rPr>
                <w:b/>
                <w:bCs/>
                <w:i/>
                <w:iCs/>
              </w:rPr>
              <w:t>–</w:t>
            </w:r>
            <w:r w:rsidR="00B473EF">
              <w:t xml:space="preserve"> </w:t>
            </w:r>
            <w:r w:rsidR="009713C3">
              <w:rPr>
                <w:b/>
                <w:bCs/>
                <w:i/>
                <w:iCs/>
              </w:rPr>
              <w:t>SUPPLY AND DELIVERY OF ASPHALT MACHINERY</w:t>
            </w:r>
            <w:r w:rsidR="00B473EF" w:rsidRPr="00AB2CC0">
              <w:rPr>
                <w:b/>
                <w:bCs/>
                <w:i/>
                <w:iCs/>
              </w:rPr>
              <w:t xml:space="preserve"> FOR ROAD PROJECTS</w:t>
            </w:r>
            <w:r w:rsidR="00B473EF" w:rsidRPr="00196CD1">
              <w:rPr>
                <w:b/>
                <w:bCs/>
                <w:i/>
                <w:iCs/>
                <w:szCs w:val="24"/>
              </w:rPr>
              <w:t xml:space="preserve"> </w:t>
            </w:r>
            <w:r w:rsidR="00FC320F" w:rsidRPr="00196CD1">
              <w:rPr>
                <w:b/>
                <w:bCs/>
                <w:i/>
                <w:iCs/>
                <w:szCs w:val="24"/>
              </w:rPr>
              <w:t xml:space="preserve"> </w:t>
            </w:r>
            <w:r w:rsidR="00BD1353" w:rsidRPr="00196CD1">
              <w:rPr>
                <w:b/>
                <w:bCs/>
                <w:i/>
                <w:iCs/>
                <w:szCs w:val="24"/>
              </w:rPr>
              <w:t xml:space="preserve"> </w:t>
            </w:r>
          </w:p>
          <w:p w14:paraId="35AE183C" w14:textId="3B3D00F6" w:rsidR="00552326" w:rsidRPr="008B66E1" w:rsidRDefault="00552326" w:rsidP="006E12CE">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w:t>
            </w:r>
            <w:r w:rsidR="008B1FAD">
              <w:rPr>
                <w:b/>
                <w:bCs/>
              </w:rPr>
              <w:t>(IUL)13-K/13/2018/</w:t>
            </w:r>
            <w:r w:rsidR="006E12CE">
              <w:rPr>
                <w:b/>
                <w:bCs/>
              </w:rPr>
              <w:t>112</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A00C63">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A00C63">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A00C63">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3F63474D" w:rsidR="003A701A" w:rsidRPr="001334B4" w:rsidRDefault="006F4FB9" w:rsidP="003A701A">
            <w:pPr>
              <w:pStyle w:val="Default"/>
              <w:ind w:left="720"/>
              <w:rPr>
                <w:bCs/>
                <w:color w:val="auto"/>
                <w:szCs w:val="20"/>
                <w:lang w:val="en-GB"/>
              </w:rPr>
            </w:pPr>
            <w:r>
              <w:rPr>
                <w:bCs/>
                <w:color w:val="auto"/>
                <w:szCs w:val="20"/>
                <w:lang w:val="en-GB"/>
              </w:rPr>
              <w:t xml:space="preserve">Aishath </w:t>
            </w:r>
            <w:proofErr w:type="spellStart"/>
            <w:r>
              <w:rPr>
                <w:bCs/>
                <w:color w:val="auto"/>
                <w:szCs w:val="20"/>
                <w:lang w:val="en-GB"/>
              </w:rPr>
              <w:t>Nadheema</w:t>
            </w:r>
            <w:proofErr w:type="spellEnd"/>
            <w:r w:rsidR="004B67A7" w:rsidRPr="001334B4">
              <w:rPr>
                <w:bCs/>
                <w:color w:val="auto"/>
                <w:szCs w:val="20"/>
                <w:lang w:val="en-GB"/>
              </w:rPr>
              <w:t xml:space="preserve"> Ahmed</w:t>
            </w:r>
          </w:p>
          <w:p w14:paraId="4F90AE8B" w14:textId="77777777" w:rsidR="003A701A" w:rsidRPr="001334B4" w:rsidRDefault="004B67A7" w:rsidP="003A701A">
            <w:pPr>
              <w:pStyle w:val="Default"/>
              <w:ind w:left="720"/>
              <w:rPr>
                <w:bCs/>
                <w:color w:val="auto"/>
                <w:szCs w:val="20"/>
                <w:lang w:val="en-GB"/>
              </w:rPr>
            </w:pPr>
            <w:r w:rsidRPr="001334B4">
              <w:rPr>
                <w:bCs/>
                <w:color w:val="auto"/>
                <w:szCs w:val="20"/>
                <w:lang w:val="en-GB"/>
              </w:rPr>
              <w:t>Assistant Procurement Executive</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77777777" w:rsidR="003A701A" w:rsidRPr="001334B4" w:rsidRDefault="003A701A" w:rsidP="008B1FAD">
            <w:pPr>
              <w:pStyle w:val="Default"/>
              <w:ind w:left="720"/>
              <w:rPr>
                <w:bCs/>
                <w:color w:val="auto"/>
                <w:szCs w:val="20"/>
                <w:lang w:val="en-GB"/>
              </w:rPr>
            </w:pPr>
            <w:r w:rsidRPr="001334B4">
              <w:rPr>
                <w:bCs/>
                <w:color w:val="auto"/>
                <w:szCs w:val="20"/>
                <w:lang w:val="en-GB"/>
              </w:rPr>
              <w:t>Tel: (960) 334 9</w:t>
            </w:r>
            <w:r w:rsidR="008B1FAD">
              <w:rPr>
                <w:bCs/>
                <w:color w:val="auto"/>
                <w:szCs w:val="20"/>
                <w:lang w:val="en-GB"/>
              </w:rPr>
              <w:t>296</w:t>
            </w:r>
            <w:r w:rsidRPr="001334B4">
              <w:rPr>
                <w:bCs/>
                <w:color w:val="auto"/>
                <w:szCs w:val="20"/>
                <w:lang w:val="en-GB"/>
              </w:rPr>
              <w:t xml:space="preserve">, (960) </w:t>
            </w:r>
            <w:r w:rsidRPr="001334B4">
              <w:rPr>
                <w:bCs/>
                <w:szCs w:val="20"/>
                <w:lang w:val="en-GB"/>
              </w:rPr>
              <w:t>334 9106</w:t>
            </w:r>
          </w:p>
          <w:p w14:paraId="2E89D923" w14:textId="37596517" w:rsidR="003A701A" w:rsidRPr="001334B4" w:rsidRDefault="003A701A" w:rsidP="008B1FAD">
            <w:pPr>
              <w:pStyle w:val="BodyText"/>
              <w:tabs>
                <w:tab w:val="left" w:pos="3346"/>
                <w:tab w:val="right" w:pos="7306"/>
              </w:tabs>
              <w:rPr>
                <w:bCs/>
                <w:color w:val="FF0000"/>
              </w:rPr>
            </w:pPr>
            <w:r w:rsidRPr="001334B4">
              <w:rPr>
                <w:bCs/>
              </w:rPr>
              <w:t xml:space="preserve">            E-mail: </w:t>
            </w:r>
            <w:r w:rsidR="006F4FB9" w:rsidRPr="001334B4">
              <w:rPr>
                <w:color w:val="FF0000"/>
                <w:lang w:val="it-IT"/>
              </w:rPr>
              <w:t xml:space="preserve"> </w:t>
            </w:r>
            <w:r w:rsidR="006F4FB9"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5550C24B" w14:textId="7B87E404" w:rsidR="003A701A" w:rsidRPr="004A50A8" w:rsidRDefault="003A701A" w:rsidP="003A701A">
            <w:pPr>
              <w:pStyle w:val="BodyText"/>
              <w:tabs>
                <w:tab w:val="left" w:pos="1521"/>
              </w:tabs>
              <w:rPr>
                <w:lang w:val="it-IT"/>
              </w:rPr>
            </w:pPr>
            <w:r w:rsidRPr="004A50A8">
              <w:rPr>
                <w:lang w:val="it-IT"/>
              </w:rPr>
              <w:tab/>
            </w:r>
            <w:r w:rsidR="006F4FB9">
              <w:rPr>
                <w:lang w:val="it-IT"/>
              </w:rPr>
              <w:t>CC:</w:t>
            </w:r>
            <w:r w:rsidR="009713C3">
              <w:fldChar w:fldCharType="begin"/>
            </w:r>
            <w:r w:rsidR="009713C3" w:rsidRPr="009713C3">
              <w:rPr>
                <w:lang w:val="it-IT"/>
              </w:rPr>
              <w:instrText xml:space="preserve"> HYPERLINK "mailto:aishath.nadheema@finance.gov.mv" </w:instrText>
            </w:r>
            <w:r w:rsidR="009713C3">
              <w:fldChar w:fldCharType="separate"/>
            </w:r>
            <w:r w:rsidR="006F4FB9" w:rsidRPr="00CB2130">
              <w:rPr>
                <w:rStyle w:val="Hyperlink"/>
                <w:lang w:val="it-IT"/>
              </w:rPr>
              <w:t>aishath.nadheema@finance.gov.mv</w:t>
            </w:r>
            <w:r w:rsidR="009713C3">
              <w:rPr>
                <w:rStyle w:val="Hyperlink"/>
                <w:lang w:val="it-IT"/>
              </w:rPr>
              <w:fldChar w:fldCharType="end"/>
            </w:r>
          </w:p>
          <w:p w14:paraId="163A9D14" w14:textId="33E836F7" w:rsidR="007230E5" w:rsidRPr="007230E5" w:rsidRDefault="003A701A" w:rsidP="006E12CE">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6E12CE">
              <w:rPr>
                <w:b/>
                <w:bCs/>
                <w:color w:val="FF0000"/>
                <w:sz w:val="22"/>
                <w:szCs w:val="22"/>
              </w:rPr>
              <w:t>3</w:t>
            </w:r>
            <w:r w:rsidR="006E12CE" w:rsidRPr="006E12CE">
              <w:rPr>
                <w:b/>
                <w:bCs/>
                <w:color w:val="FF0000"/>
                <w:sz w:val="22"/>
                <w:szCs w:val="22"/>
                <w:vertAlign w:val="superscript"/>
              </w:rPr>
              <w:t>rd</w:t>
            </w:r>
            <w:r w:rsidR="006E12CE">
              <w:rPr>
                <w:b/>
                <w:bCs/>
                <w:color w:val="FF0000"/>
                <w:sz w:val="22"/>
                <w:szCs w:val="22"/>
              </w:rPr>
              <w:t xml:space="preserve"> June</w:t>
            </w:r>
            <w:r w:rsidRPr="005169CE">
              <w:rPr>
                <w:b/>
                <w:bCs/>
                <w:color w:val="FF0000"/>
                <w:sz w:val="22"/>
                <w:szCs w:val="22"/>
              </w:rPr>
              <w:t xml:space="preserve">  201</w:t>
            </w:r>
            <w:r w:rsidR="001334B4" w:rsidRPr="005169CE">
              <w:rPr>
                <w:b/>
                <w:bCs/>
                <w:color w:val="FF0000"/>
                <w:sz w:val="22"/>
                <w:szCs w:val="22"/>
              </w:rPr>
              <w:t>8</w:t>
            </w:r>
            <w:r w:rsidRPr="005169CE">
              <w:rPr>
                <w:b/>
                <w:bCs/>
                <w:color w:val="FF0000"/>
                <w:sz w:val="22"/>
                <w:szCs w:val="22"/>
              </w:rPr>
              <w:t xml:space="preserve"> 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A00C63">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A00C63">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A00C63">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A00C63">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A00C63">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A00C63">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4EFBD443" w:rsidR="00C338C3" w:rsidRPr="00945E00" w:rsidRDefault="00C338C3" w:rsidP="00FB3F72">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B56899" w:rsidRPr="009713C3">
              <w:rPr>
                <w:rFonts w:ascii="Times New Roman" w:hAnsi="Times New Roman"/>
                <w:b/>
                <w:bCs/>
                <w:szCs w:val="24"/>
              </w:rPr>
              <w:t>As mentioned in the delivery schedule</w:t>
            </w:r>
            <w:r w:rsidR="009713C3">
              <w:rPr>
                <w:rFonts w:ascii="Times New Roman" w:hAnsi="Times New Roman"/>
                <w:b/>
                <w:bCs/>
                <w:szCs w:val="24"/>
              </w:rPr>
              <w:t xml:space="preserve"> (DDP)</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A00C63">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A00C63">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77777777"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destination”: </w:t>
            </w:r>
            <w:r w:rsidRPr="00945E00">
              <w:rPr>
                <w:rFonts w:ascii="Times New Roman" w:hAnsi="Times New Roman"/>
                <w:b/>
                <w:bCs/>
                <w:szCs w:val="24"/>
              </w:rPr>
              <w:t>As mentioned in the delivery schedule</w:t>
            </w:r>
            <w:r w:rsidR="001334B4">
              <w:rPr>
                <w:rFonts w:ascii="Times New Roman" w:hAnsi="Times New Roman"/>
                <w:b/>
                <w:bCs/>
                <w:szCs w:val="24"/>
              </w:rPr>
              <w:t xml:space="preserve"> </w:t>
            </w:r>
          </w:p>
        </w:tc>
      </w:tr>
      <w:tr w:rsidR="00C338C3" w:rsidRPr="008B66E1" w14:paraId="22504BA7" w14:textId="77777777" w:rsidTr="00A00C63">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4F8E5978" w14:textId="77777777" w:rsidTr="00A00C63">
        <w:tblPrEx>
          <w:tblBorders>
            <w:insideH w:val="single" w:sz="8" w:space="0" w:color="000000"/>
          </w:tblBorders>
        </w:tblPrEx>
        <w:tc>
          <w:tcPr>
            <w:tcW w:w="1620" w:type="dxa"/>
          </w:tcPr>
          <w:p w14:paraId="7D7319CF" w14:textId="77777777" w:rsidR="00C338C3" w:rsidRPr="008B66E1" w:rsidRDefault="00C338C3" w:rsidP="00A00C63">
            <w:pPr>
              <w:spacing w:before="120" w:after="80"/>
              <w:rPr>
                <w:b/>
                <w:bCs/>
              </w:rPr>
            </w:pPr>
            <w:r w:rsidRPr="008B66E1">
              <w:rPr>
                <w:b/>
                <w:bCs/>
              </w:rPr>
              <w:t>IT</w:t>
            </w:r>
            <w:r>
              <w:rPr>
                <w:b/>
                <w:bCs/>
              </w:rPr>
              <w:t>T</w:t>
            </w:r>
            <w:r w:rsidRPr="008B66E1">
              <w:rPr>
                <w:b/>
                <w:bCs/>
              </w:rPr>
              <w:t xml:space="preserve"> 14.8 </w:t>
            </w:r>
          </w:p>
        </w:tc>
        <w:tc>
          <w:tcPr>
            <w:tcW w:w="7470" w:type="dxa"/>
          </w:tcPr>
          <w:p w14:paraId="43B219BA" w14:textId="77777777" w:rsidR="00C338C3" w:rsidRPr="00945E00" w:rsidRDefault="00C338C3" w:rsidP="00267398">
            <w:pPr>
              <w:tabs>
                <w:tab w:val="right" w:pos="7254"/>
              </w:tabs>
              <w:spacing w:before="120" w:after="120"/>
              <w:jc w:val="both"/>
              <w:rPr>
                <w:szCs w:val="24"/>
              </w:rPr>
            </w:pPr>
            <w:r w:rsidRPr="00945E00">
              <w:rPr>
                <w:szCs w:val="24"/>
              </w:rPr>
              <w:t xml:space="preserve">Prices quoted for each lot or item shall correspond at least to </w:t>
            </w:r>
            <w:r w:rsidR="00267398" w:rsidRPr="00267398">
              <w:rPr>
                <w:szCs w:val="24"/>
              </w:rPr>
              <w:t>100</w:t>
            </w:r>
            <w:r w:rsidRPr="00267398">
              <w:rPr>
                <w:szCs w:val="24"/>
              </w:rPr>
              <w:t>%</w:t>
            </w:r>
            <w:r w:rsidRPr="00945E00">
              <w:rPr>
                <w:szCs w:val="24"/>
              </w:rPr>
              <w:t xml:space="preserve"> of the items specified for each lot.</w:t>
            </w:r>
          </w:p>
          <w:p w14:paraId="2291D468" w14:textId="77777777" w:rsidR="00C338C3" w:rsidRPr="00945E00" w:rsidRDefault="00C338C3" w:rsidP="00267398">
            <w:pPr>
              <w:pStyle w:val="Sub-ClauseText"/>
              <w:tabs>
                <w:tab w:val="right" w:pos="7254"/>
              </w:tabs>
              <w:rPr>
                <w:spacing w:val="0"/>
                <w:szCs w:val="24"/>
              </w:rPr>
            </w:pPr>
            <w:r w:rsidRPr="00945E00">
              <w:rPr>
                <w:szCs w:val="24"/>
              </w:rPr>
              <w:t xml:space="preserve">Prices quoted for each item of a lot or item shall correspond at least to </w:t>
            </w:r>
            <w:r w:rsidR="00267398" w:rsidRPr="00267398">
              <w:rPr>
                <w:szCs w:val="24"/>
              </w:rPr>
              <w:t>100%</w:t>
            </w:r>
            <w:r w:rsidRPr="00945E00">
              <w:rPr>
                <w:szCs w:val="24"/>
              </w:rPr>
              <w:t xml:space="preserve"> of the quantities specified for this item of a lot.</w:t>
            </w:r>
          </w:p>
        </w:tc>
      </w:tr>
      <w:tr w:rsidR="00C338C3" w:rsidRPr="008B66E1" w14:paraId="064010BB" w14:textId="77777777" w:rsidTr="00A00C63">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77777777"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p w14:paraId="6F4D5EF0" w14:textId="77777777" w:rsidR="00C642E9" w:rsidRPr="00C642E9" w:rsidRDefault="00C642E9" w:rsidP="00C642E9">
            <w:pPr>
              <w:tabs>
                <w:tab w:val="right" w:pos="7254"/>
              </w:tabs>
              <w:spacing w:before="120" w:after="120"/>
              <w:rPr>
                <w:szCs w:val="24"/>
              </w:rPr>
            </w:pPr>
            <w:r>
              <w:rPr>
                <w:szCs w:val="24"/>
              </w:rPr>
              <w:t xml:space="preserve">The award of contract shall be in </w:t>
            </w:r>
            <w:r w:rsidRPr="00C642E9">
              <w:rPr>
                <w:b/>
                <w:bCs/>
                <w:szCs w:val="24"/>
              </w:rPr>
              <w:t xml:space="preserve">Maldivian </w:t>
            </w:r>
            <w:proofErr w:type="spellStart"/>
            <w:r w:rsidRPr="00C642E9">
              <w:rPr>
                <w:b/>
                <w:bCs/>
                <w:szCs w:val="24"/>
              </w:rPr>
              <w:t>Ruffiya</w:t>
            </w:r>
            <w:proofErr w:type="spellEnd"/>
            <w:r>
              <w:rPr>
                <w:b/>
                <w:bCs/>
                <w:szCs w:val="24"/>
              </w:rPr>
              <w:t xml:space="preserve"> </w:t>
            </w:r>
            <w:r>
              <w:rPr>
                <w:szCs w:val="24"/>
              </w:rPr>
              <w:t>for the bids quoted in other currencies.</w:t>
            </w:r>
          </w:p>
        </w:tc>
      </w:tr>
      <w:tr w:rsidR="00C338C3" w:rsidRPr="008B66E1" w14:paraId="1ECAAF73" w14:textId="77777777" w:rsidTr="00A00C63">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lastRenderedPageBreak/>
              <w:t>ITT 18.3</w:t>
            </w:r>
          </w:p>
        </w:tc>
        <w:tc>
          <w:tcPr>
            <w:tcW w:w="7470" w:type="dxa"/>
          </w:tcPr>
          <w:p w14:paraId="2AB938F4" w14:textId="77777777" w:rsidR="00C338C3" w:rsidRPr="008B66E1" w:rsidRDefault="00013F28" w:rsidP="00267398">
            <w:pPr>
              <w:tabs>
                <w:tab w:val="right" w:pos="7254"/>
              </w:tabs>
              <w:spacing w:before="120" w:after="120"/>
              <w:rPr>
                <w:rFonts w:cs="MV Boli"/>
                <w:lang w:bidi="dv-MV"/>
              </w:rPr>
            </w:pPr>
            <w:r>
              <w:t>N/A</w:t>
            </w:r>
          </w:p>
        </w:tc>
      </w:tr>
      <w:tr w:rsidR="00C338C3" w:rsidRPr="008B66E1" w14:paraId="21BC8C81" w14:textId="77777777" w:rsidTr="00A00C63">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A00C63">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77777777" w:rsidR="00C338C3" w:rsidRPr="005419FA" w:rsidRDefault="00C338C3" w:rsidP="00E46547">
            <w:pPr>
              <w:tabs>
                <w:tab w:val="right" w:pos="7254"/>
              </w:tabs>
              <w:spacing w:before="120" w:after="120"/>
            </w:pPr>
            <w:r w:rsidRPr="005419FA">
              <w:t xml:space="preserve">After sales service is: </w:t>
            </w:r>
            <w:r w:rsidR="00E46547">
              <w:t>N/A</w:t>
            </w:r>
          </w:p>
        </w:tc>
      </w:tr>
      <w:tr w:rsidR="00C338C3" w:rsidRPr="008B66E1" w14:paraId="210C71FB" w14:textId="77777777" w:rsidTr="00A00C63">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A00C63">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A00C63">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50B2B5DC" w:rsidR="00912A74" w:rsidRDefault="00912A74" w:rsidP="009713C3">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9713C3">
              <w:rPr>
                <w:color w:val="FF0000"/>
                <w:sz w:val="22"/>
                <w:szCs w:val="22"/>
              </w:rPr>
              <w:t>7</w:t>
            </w:r>
            <w:r w:rsidR="008B1FAD" w:rsidRPr="008B1FAD">
              <w:rPr>
                <w:color w:val="FF0000"/>
                <w:sz w:val="22"/>
                <w:szCs w:val="22"/>
              </w:rPr>
              <w:t>0,000.00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77777777"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52E6A29F" w14:textId="77777777" w:rsidTr="00A00C63">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A00C63">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A00C63">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053952">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7413A8">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6E915EA5" w:rsidR="00053952" w:rsidRPr="005169CE" w:rsidRDefault="008B1FAD" w:rsidP="009713C3">
            <w:pPr>
              <w:tabs>
                <w:tab w:val="right" w:pos="7254"/>
              </w:tabs>
              <w:spacing w:before="120" w:after="120"/>
              <w:jc w:val="both"/>
              <w:rPr>
                <w:b/>
                <w:bCs/>
                <w:i/>
                <w:iCs/>
              </w:rPr>
            </w:pPr>
            <w:r>
              <w:rPr>
                <w:b/>
                <w:bCs/>
                <w:i/>
                <w:iCs/>
              </w:rPr>
              <w:t>TES/2018/G-1</w:t>
            </w:r>
            <w:r w:rsidR="009713C3">
              <w:rPr>
                <w:b/>
                <w:bCs/>
                <w:i/>
                <w:iCs/>
              </w:rPr>
              <w:t>7</w:t>
            </w:r>
            <w:r w:rsidR="006E12CE">
              <w:rPr>
                <w:b/>
                <w:bCs/>
                <w:i/>
                <w:iCs/>
              </w:rPr>
              <w:t>R01</w:t>
            </w:r>
            <w:r>
              <w:rPr>
                <w:b/>
                <w:bCs/>
                <w:i/>
                <w:iCs/>
              </w:rPr>
              <w:t xml:space="preserve"> -</w:t>
            </w:r>
            <w:r w:rsidR="00AB2CC0">
              <w:t xml:space="preserve"> </w:t>
            </w:r>
            <w:r w:rsidR="00AB2CC0" w:rsidRPr="00AB2CC0">
              <w:rPr>
                <w:b/>
                <w:bCs/>
                <w:i/>
                <w:iCs/>
              </w:rPr>
              <w:t xml:space="preserve">SUPPLY </w:t>
            </w:r>
            <w:r w:rsidR="009713C3">
              <w:rPr>
                <w:b/>
                <w:bCs/>
                <w:i/>
                <w:iCs/>
              </w:rPr>
              <w:t>AND DELIVERY ASPHALT MACHINERY</w:t>
            </w:r>
            <w:r w:rsidR="00AB2CC0" w:rsidRPr="00AB2CC0">
              <w:rPr>
                <w:b/>
                <w:bCs/>
                <w:i/>
                <w:iCs/>
              </w:rPr>
              <w:t xml:space="preserve"> FOR ROAD PROJECTS</w:t>
            </w:r>
          </w:p>
        </w:tc>
      </w:tr>
      <w:tr w:rsidR="00053952" w:rsidRPr="008B66E1" w14:paraId="07D31D6C" w14:textId="77777777" w:rsidTr="00053952">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Mr.</w:t>
            </w:r>
            <w:proofErr w:type="spellEnd"/>
            <w:r w:rsidRPr="007413A8">
              <w:rPr>
                <w:bCs/>
                <w:i/>
                <w:iCs/>
                <w:color w:val="auto"/>
                <w:szCs w:val="20"/>
                <w:lang w:val="en-GB"/>
              </w:rPr>
              <w:t xml:space="preserve"> Ahmed </w:t>
            </w:r>
            <w:proofErr w:type="spellStart"/>
            <w:r w:rsidRPr="007413A8">
              <w:rPr>
                <w:bCs/>
                <w:i/>
                <w:iCs/>
                <w:color w:val="auto"/>
                <w:szCs w:val="20"/>
                <w:lang w:val="en-GB"/>
              </w:rPr>
              <w:t>Mujuthaba</w:t>
            </w:r>
            <w:proofErr w:type="spellEnd"/>
            <w:r w:rsidRPr="007413A8">
              <w:rPr>
                <w:bCs/>
                <w:i/>
                <w:iCs/>
                <w:color w:val="auto"/>
                <w:szCs w:val="20"/>
                <w:lang w:val="en-GB"/>
              </w:rPr>
              <w:t>,</w:t>
            </w:r>
          </w:p>
          <w:p w14:paraId="62574BCD"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Director General,</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Ministry of Finance and Treasury</w:t>
            </w:r>
          </w:p>
          <w:p w14:paraId="029B829B"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77777777" w:rsidR="007413A8" w:rsidRPr="007413A8" w:rsidRDefault="007413A8" w:rsidP="008B1FAD">
            <w:pPr>
              <w:pStyle w:val="Default"/>
              <w:ind w:left="720"/>
              <w:rPr>
                <w:bCs/>
                <w:i/>
                <w:iCs/>
                <w:szCs w:val="20"/>
                <w:lang w:val="en-GB"/>
              </w:rPr>
            </w:pPr>
            <w:r w:rsidRPr="007413A8">
              <w:rPr>
                <w:bCs/>
                <w:i/>
                <w:iCs/>
                <w:color w:val="auto"/>
                <w:szCs w:val="20"/>
                <w:lang w:val="en-GB"/>
              </w:rPr>
              <w:t>Tel: (960) 334 9</w:t>
            </w:r>
            <w:r w:rsidR="008B1FAD">
              <w:rPr>
                <w:bCs/>
                <w:i/>
                <w:iCs/>
                <w:color w:val="FF0000"/>
                <w:szCs w:val="20"/>
                <w:lang w:val="en-GB"/>
              </w:rPr>
              <w:t>296</w:t>
            </w:r>
            <w:r w:rsidRPr="007413A8">
              <w:rPr>
                <w:bCs/>
                <w:i/>
                <w:iCs/>
                <w:color w:val="auto"/>
                <w:szCs w:val="20"/>
                <w:lang w:val="en-GB"/>
              </w:rPr>
              <w:t xml:space="preserve">, (960) </w:t>
            </w:r>
            <w:r w:rsidRPr="007413A8">
              <w:rPr>
                <w:bCs/>
                <w:i/>
                <w:iCs/>
                <w:szCs w:val="20"/>
                <w:lang w:val="en-GB"/>
              </w:rPr>
              <w:t>334 9106, (960) 334 9115</w:t>
            </w:r>
          </w:p>
          <w:p w14:paraId="65AC5E2B" w14:textId="77777777" w:rsidR="007413A8" w:rsidRPr="007413A8" w:rsidRDefault="007413A8" w:rsidP="008B1FAD">
            <w:pPr>
              <w:pStyle w:val="BodyText"/>
              <w:tabs>
                <w:tab w:val="left" w:pos="3346"/>
                <w:tab w:val="right" w:pos="7306"/>
              </w:tabs>
              <w:ind w:firstLine="617"/>
              <w:rPr>
                <w:bCs/>
                <w:i/>
                <w:iCs/>
                <w:color w:val="FF0000"/>
              </w:rPr>
            </w:pPr>
            <w:r w:rsidRPr="007413A8">
              <w:rPr>
                <w:bCs/>
                <w:i/>
                <w:iCs/>
              </w:rPr>
              <w:t xml:space="preserve">  E-mail: </w:t>
            </w:r>
            <w:hyperlink r:id="rId20" w:history="1">
              <w:r w:rsidR="008B1FAD" w:rsidRPr="00CB2130">
                <w:rPr>
                  <w:rStyle w:val="Hyperlink"/>
                  <w:i/>
                  <w:iCs/>
                  <w:lang w:val="it-IT"/>
                </w:rPr>
                <w:t>aishath.nadheema@finance.gov.mv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9713C3">
              <w:fldChar w:fldCharType="begin"/>
            </w:r>
            <w:r w:rsidR="009713C3">
              <w:instrText xml:space="preserve"> HYPERLINK "mailto:project.officer@finance.gov.mv" </w:instrText>
            </w:r>
            <w:r w:rsidR="009713C3">
              <w:fldChar w:fldCharType="end"/>
            </w:r>
          </w:p>
          <w:p w14:paraId="0AA777DF" w14:textId="77777777" w:rsidR="007413A8" w:rsidRDefault="007413A8" w:rsidP="007413A8">
            <w:pPr>
              <w:pStyle w:val="Default"/>
              <w:ind w:left="720"/>
              <w:rPr>
                <w:bCs/>
                <w:color w:val="auto"/>
                <w:szCs w:val="20"/>
                <w:lang w:val="en-GB"/>
              </w:rPr>
            </w:pPr>
          </w:p>
          <w:p w14:paraId="59E8D3A1" w14:textId="77777777" w:rsidR="006E12CE" w:rsidRPr="004A50A8" w:rsidRDefault="006E12CE"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lastRenderedPageBreak/>
              <w:t>The deadline for the submission of bids is:</w:t>
            </w:r>
          </w:p>
          <w:p w14:paraId="1F04A70E" w14:textId="5A8D3276" w:rsidR="00053952" w:rsidRPr="007413A8" w:rsidRDefault="00053952" w:rsidP="006E12CE">
            <w:pPr>
              <w:tabs>
                <w:tab w:val="right" w:pos="7254"/>
              </w:tabs>
              <w:spacing w:before="120" w:after="120"/>
              <w:rPr>
                <w:b/>
                <w:bCs/>
                <w:szCs w:val="24"/>
              </w:rPr>
            </w:pPr>
            <w:r w:rsidRPr="00053952">
              <w:rPr>
                <w:b/>
                <w:bCs/>
                <w:szCs w:val="24"/>
              </w:rPr>
              <w:t>Date:</w:t>
            </w:r>
            <w:r w:rsidR="006E12CE">
              <w:rPr>
                <w:b/>
                <w:bCs/>
                <w:color w:val="FF0000"/>
                <w:szCs w:val="24"/>
              </w:rPr>
              <w:t>5</w:t>
            </w:r>
            <w:r w:rsidR="006E12CE" w:rsidRPr="006E12CE">
              <w:rPr>
                <w:b/>
                <w:bCs/>
                <w:color w:val="FF0000"/>
                <w:szCs w:val="24"/>
                <w:vertAlign w:val="superscript"/>
              </w:rPr>
              <w:t>th</w:t>
            </w:r>
            <w:r w:rsidR="006E12CE">
              <w:rPr>
                <w:b/>
                <w:bCs/>
                <w:color w:val="FF0000"/>
                <w:szCs w:val="24"/>
              </w:rPr>
              <w:t xml:space="preserve"> June</w:t>
            </w:r>
            <w:r w:rsidR="00912A74" w:rsidRPr="007413A8">
              <w:rPr>
                <w:b/>
                <w:bCs/>
                <w:color w:val="FF0000"/>
                <w:szCs w:val="24"/>
              </w:rPr>
              <w:t xml:space="preserve"> 201</w:t>
            </w:r>
            <w:r w:rsidR="007413A8" w:rsidRPr="007413A8">
              <w:rPr>
                <w:b/>
                <w:bCs/>
                <w:color w:val="FF0000"/>
                <w:szCs w:val="24"/>
              </w:rPr>
              <w:t>8</w:t>
            </w:r>
          </w:p>
          <w:p w14:paraId="10898C2C" w14:textId="1F7F0D28" w:rsidR="00053952" w:rsidRPr="00053952" w:rsidRDefault="00053952" w:rsidP="006E12CE">
            <w:pPr>
              <w:tabs>
                <w:tab w:val="right" w:pos="7254"/>
              </w:tabs>
              <w:spacing w:before="120" w:after="120"/>
              <w:rPr>
                <w:b/>
                <w:bCs/>
                <w:szCs w:val="24"/>
              </w:rPr>
            </w:pPr>
            <w:r w:rsidRPr="007413A8">
              <w:rPr>
                <w:b/>
                <w:bCs/>
                <w:szCs w:val="24"/>
              </w:rPr>
              <w:t xml:space="preserve">Time: </w:t>
            </w:r>
            <w:r w:rsidR="00912A74" w:rsidRPr="007413A8">
              <w:rPr>
                <w:b/>
                <w:bCs/>
                <w:color w:val="FF0000"/>
                <w:szCs w:val="24"/>
              </w:rPr>
              <w:t>1</w:t>
            </w:r>
            <w:r w:rsidR="006E12CE">
              <w:rPr>
                <w:b/>
                <w:bCs/>
                <w:color w:val="FF0000"/>
                <w:szCs w:val="24"/>
              </w:rPr>
              <w:t>3</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14:paraId="5CB987F8" w14:textId="77777777" w:rsidTr="00053952">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Mr.</w:t>
            </w:r>
            <w:proofErr w:type="spellEnd"/>
            <w:r w:rsidRPr="004A50A8">
              <w:rPr>
                <w:bCs/>
                <w:color w:val="auto"/>
                <w:szCs w:val="20"/>
                <w:lang w:val="en-GB"/>
              </w:rPr>
              <w:t xml:space="preserve"> Ahmed </w:t>
            </w:r>
            <w:proofErr w:type="spellStart"/>
            <w:r w:rsidRPr="004A50A8">
              <w:rPr>
                <w:bCs/>
                <w:color w:val="auto"/>
                <w:szCs w:val="20"/>
                <w:lang w:val="en-GB"/>
              </w:rPr>
              <w:t>Mujuthaba</w:t>
            </w:r>
            <w:proofErr w:type="spellEnd"/>
            <w:r w:rsidRPr="004A50A8">
              <w:rPr>
                <w:bCs/>
                <w:color w:val="auto"/>
                <w:szCs w:val="20"/>
                <w:lang w:val="en-GB"/>
              </w:rPr>
              <w:t>,</w:t>
            </w:r>
          </w:p>
          <w:p w14:paraId="3A274497" w14:textId="77777777" w:rsidR="007413A8" w:rsidRPr="004A50A8" w:rsidRDefault="007413A8" w:rsidP="007413A8">
            <w:pPr>
              <w:pStyle w:val="Default"/>
              <w:ind w:left="720"/>
              <w:rPr>
                <w:bCs/>
                <w:color w:val="auto"/>
                <w:szCs w:val="20"/>
                <w:lang w:val="en-GB"/>
              </w:rPr>
            </w:pPr>
            <w:r w:rsidRPr="004A50A8">
              <w:rPr>
                <w:bCs/>
                <w:color w:val="auto"/>
                <w:szCs w:val="20"/>
                <w:lang w:val="en-GB"/>
              </w:rPr>
              <w:t>Director General,</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77777777" w:rsidR="007413A8" w:rsidRPr="004A50A8" w:rsidRDefault="007413A8" w:rsidP="007413A8">
            <w:pPr>
              <w:pStyle w:val="Default"/>
              <w:ind w:left="720"/>
              <w:rPr>
                <w:bCs/>
                <w:color w:val="auto"/>
                <w:szCs w:val="20"/>
                <w:lang w:val="en-GB"/>
              </w:rPr>
            </w:pPr>
            <w:r w:rsidRPr="004A50A8">
              <w:rPr>
                <w:bCs/>
                <w:color w:val="auto"/>
                <w:szCs w:val="20"/>
                <w:lang w:val="en-GB"/>
              </w:rPr>
              <w:t>Ministry of Finance and Treasury</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10587220" w14:textId="77777777" w:rsidR="006E12CE" w:rsidRPr="007413A8" w:rsidRDefault="007413A8" w:rsidP="006E12CE">
            <w:pPr>
              <w:tabs>
                <w:tab w:val="right" w:pos="7254"/>
              </w:tabs>
              <w:spacing w:before="120" w:after="120"/>
              <w:rPr>
                <w:b/>
                <w:bCs/>
                <w:szCs w:val="24"/>
              </w:rPr>
            </w:pPr>
            <w:r w:rsidRPr="00053952">
              <w:rPr>
                <w:b/>
                <w:bCs/>
                <w:szCs w:val="24"/>
              </w:rPr>
              <w:t>Date:</w:t>
            </w:r>
            <w:r w:rsidR="006E12CE">
              <w:rPr>
                <w:b/>
                <w:bCs/>
                <w:color w:val="FF0000"/>
                <w:szCs w:val="24"/>
              </w:rPr>
              <w:t>5</w:t>
            </w:r>
            <w:r w:rsidR="006E12CE" w:rsidRPr="006E12CE">
              <w:rPr>
                <w:b/>
                <w:bCs/>
                <w:color w:val="FF0000"/>
                <w:szCs w:val="24"/>
                <w:vertAlign w:val="superscript"/>
              </w:rPr>
              <w:t>th</w:t>
            </w:r>
            <w:r w:rsidR="006E12CE">
              <w:rPr>
                <w:b/>
                <w:bCs/>
                <w:color w:val="FF0000"/>
                <w:szCs w:val="24"/>
              </w:rPr>
              <w:t xml:space="preserve"> June</w:t>
            </w:r>
            <w:r w:rsidR="006E12CE" w:rsidRPr="007413A8">
              <w:rPr>
                <w:b/>
                <w:bCs/>
                <w:color w:val="FF0000"/>
                <w:szCs w:val="24"/>
              </w:rPr>
              <w:t xml:space="preserve"> 2018</w:t>
            </w:r>
          </w:p>
          <w:p w14:paraId="63E4D483" w14:textId="21FEFDE3" w:rsidR="003E4E20" w:rsidRPr="00053952" w:rsidRDefault="007413A8" w:rsidP="006E12CE">
            <w:pPr>
              <w:tabs>
                <w:tab w:val="right" w:pos="7254"/>
              </w:tabs>
              <w:spacing w:after="120"/>
              <w:rPr>
                <w:sz w:val="23"/>
                <w:szCs w:val="23"/>
              </w:rPr>
            </w:pPr>
            <w:r w:rsidRPr="007413A8">
              <w:rPr>
                <w:b/>
                <w:bCs/>
                <w:szCs w:val="24"/>
              </w:rPr>
              <w:t xml:space="preserve">Time: </w:t>
            </w:r>
            <w:r w:rsidRPr="007413A8">
              <w:rPr>
                <w:b/>
                <w:bCs/>
                <w:color w:val="FF0000"/>
                <w:szCs w:val="24"/>
              </w:rPr>
              <w:t>1</w:t>
            </w:r>
            <w:r w:rsidR="006E12CE">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DE1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7777777" w:rsidR="00053952" w:rsidRPr="003E4E20" w:rsidRDefault="003E4E20" w:rsidP="00AB2CC0">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Tenders will be evaluated for each item and the Contract will comprise the item(s) awarded to the successful Tenderer</w:t>
            </w:r>
            <w:proofErr w:type="gramStart"/>
            <w:r w:rsidR="00AB2CC0" w:rsidRPr="00AB2CC0">
              <w:rPr>
                <w:b/>
                <w:bCs/>
                <w:i/>
                <w:szCs w:val="24"/>
              </w:rPr>
              <w:t>.</w:t>
            </w:r>
            <w:r w:rsidRPr="003E4E20">
              <w:rPr>
                <w:b/>
                <w:bCs/>
                <w:i/>
                <w:szCs w:val="24"/>
              </w:rPr>
              <w:t>.</w:t>
            </w:r>
            <w:proofErr w:type="gramEnd"/>
          </w:p>
        </w:tc>
      </w:tr>
      <w:tr w:rsidR="003E4E20" w:rsidRPr="008B66E1" w14:paraId="07DB48F4" w14:textId="77777777"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DA080A" w:rsidRDefault="00B56899" w:rsidP="00C54CD7">
            <w:pPr>
              <w:tabs>
                <w:tab w:val="right" w:pos="7254"/>
              </w:tabs>
              <w:spacing w:before="120" w:after="120"/>
              <w:rPr>
                <w:szCs w:val="24"/>
                <w:highlight w:val="yellow"/>
              </w:rPr>
            </w:pPr>
            <w:r w:rsidRPr="00DA080A">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521F58E" w14:textId="77777777" w:rsidR="0022599E" w:rsidRDefault="0022599E" w:rsidP="00E81F1B">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2D63681" w14:textId="77777777" w:rsidR="0022599E" w:rsidRPr="0022599E" w:rsidRDefault="0022599E" w:rsidP="0022599E">
      <w:pPr>
        <w:pStyle w:val="ListParagraph"/>
        <w:ind w:left="1440"/>
        <w:rPr>
          <w:color w:val="31849B" w:themeColor="accent5" w:themeShade="BF"/>
        </w:rPr>
      </w:pPr>
    </w:p>
    <w:p w14:paraId="4EF5DE9C" w14:textId="77777777" w:rsidR="0022599E" w:rsidRPr="0022599E" w:rsidRDefault="0022599E" w:rsidP="00E81F1B">
      <w:pPr>
        <w:pStyle w:val="ListParagraph"/>
        <w:numPr>
          <w:ilvl w:val="0"/>
          <w:numId w:val="102"/>
        </w:numPr>
        <w:rPr>
          <w:color w:val="31849B" w:themeColor="accent5" w:themeShade="BF"/>
        </w:rPr>
      </w:pPr>
      <w:r w:rsidRPr="0022599E">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3D1B030A" w:rsidR="008E1614" w:rsidRDefault="009E5D35" w:rsidP="009713C3">
            <w:pPr>
              <w:spacing w:line="276" w:lineRule="auto"/>
              <w:rPr>
                <w:sz w:val="20"/>
              </w:rPr>
            </w:pPr>
            <w:r w:rsidRPr="009E5D35">
              <w:rPr>
                <w:sz w:val="20"/>
              </w:rPr>
              <w:t xml:space="preserve">Minimum average annual turnover of </w:t>
            </w:r>
            <w:r w:rsidRPr="009E5D35">
              <w:rPr>
                <w:color w:val="FF0000"/>
                <w:sz w:val="20"/>
              </w:rPr>
              <w:t xml:space="preserve">MVR </w:t>
            </w:r>
            <w:r w:rsidR="009713C3">
              <w:rPr>
                <w:color w:val="FF0000"/>
                <w:sz w:val="20"/>
              </w:rPr>
              <w:t xml:space="preserve">7 </w:t>
            </w:r>
            <w:r w:rsidRPr="009E5D35">
              <w:rPr>
                <w:color w:val="FF0000"/>
                <w:sz w:val="20"/>
              </w:rPr>
              <w:t>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731A5B23" w14:textId="3A1716B2" w:rsidR="009E5D35" w:rsidRPr="004A50A8" w:rsidRDefault="009E5D35" w:rsidP="009713C3">
            <w:pPr>
              <w:spacing w:line="276" w:lineRule="auto"/>
              <w:rPr>
                <w:sz w:val="20"/>
              </w:rPr>
            </w:pPr>
            <w:r>
              <w:rPr>
                <w:sz w:val="20"/>
              </w:rPr>
              <w:t xml:space="preserve">MVR </w:t>
            </w:r>
            <w:r>
              <w:rPr>
                <w:color w:val="FF0000"/>
                <w:sz w:val="20"/>
              </w:rPr>
              <w:t xml:space="preserve"> </w:t>
            </w:r>
            <w:r w:rsidR="009713C3">
              <w:rPr>
                <w:color w:val="FF0000"/>
                <w:sz w:val="20"/>
              </w:rPr>
              <w:t>2</w:t>
            </w:r>
            <w:r>
              <w:rPr>
                <w:color w:val="FF0000"/>
                <w:sz w:val="20"/>
              </w:rPr>
              <w:t>million</w:t>
            </w: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49B4F162" w:rsidR="008E1614" w:rsidRPr="004A50A8" w:rsidRDefault="009E5D35" w:rsidP="009713C3">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w:t>
            </w:r>
            <w:r w:rsidR="009713C3">
              <w:rPr>
                <w:color w:val="FF0000"/>
                <w:sz w:val="20"/>
              </w:rPr>
              <w:t>4.9</w:t>
            </w:r>
            <w:r w:rsidRPr="009E5D35">
              <w:rPr>
                <w:color w:val="FF0000"/>
                <w:sz w:val="20"/>
              </w:rPr>
              <w:t xml:space="preserve"> million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77777777"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7" w:name="_Toc108949930"/>
            <w:bookmarkStart w:id="378"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7"/>
    <w:bookmarkEnd w:id="37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 xml:space="preserve">To: Ahmed </w:t>
      </w:r>
      <w:proofErr w:type="spellStart"/>
      <w:r w:rsidRPr="00E57878">
        <w:rPr>
          <w:sz w:val="22"/>
          <w:szCs w:val="22"/>
        </w:rPr>
        <w:t>Mujuthaba</w:t>
      </w:r>
      <w:proofErr w:type="spellEnd"/>
      <w:r w:rsidRPr="00E57878">
        <w:rPr>
          <w:sz w:val="22"/>
          <w:szCs w:val="22"/>
        </w:rPr>
        <w:t>,</w:t>
      </w:r>
    </w:p>
    <w:p w14:paraId="052DCAE7" w14:textId="77777777" w:rsidR="00F91E43" w:rsidRPr="00E57878" w:rsidRDefault="00F91E43" w:rsidP="00F91E43">
      <w:pPr>
        <w:rPr>
          <w:sz w:val="22"/>
          <w:szCs w:val="22"/>
        </w:rPr>
      </w:pPr>
      <w:r w:rsidRPr="00E57878">
        <w:rPr>
          <w:sz w:val="22"/>
          <w:szCs w:val="22"/>
        </w:rPr>
        <w:t xml:space="preserve">       Director General,</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77777777" w:rsidR="00F91E43" w:rsidRPr="00E57878" w:rsidRDefault="00F91E43" w:rsidP="00F91E43">
      <w:pPr>
        <w:rPr>
          <w:sz w:val="22"/>
          <w:szCs w:val="22"/>
        </w:rPr>
      </w:pPr>
      <w:r w:rsidRPr="00E57878">
        <w:rPr>
          <w:sz w:val="22"/>
          <w:szCs w:val="22"/>
        </w:rPr>
        <w:t xml:space="preserve">       Ministry of Finance and Treasury</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2E5AA154" w:rsidR="00F91E43" w:rsidRPr="00F91E43" w:rsidRDefault="00B473EF" w:rsidP="00DA080A">
      <w:pPr>
        <w:pStyle w:val="ListParagraph"/>
        <w:spacing w:line="276" w:lineRule="auto"/>
        <w:ind w:left="270"/>
        <w:jc w:val="both"/>
        <w:rPr>
          <w:color w:val="FF0000"/>
          <w:sz w:val="14"/>
          <w:szCs w:val="14"/>
        </w:rPr>
      </w:pPr>
      <w:r>
        <w:rPr>
          <w:b/>
          <w:bCs/>
          <w:i/>
          <w:iCs/>
        </w:rPr>
        <w:t>TES/2018/G-1</w:t>
      </w:r>
      <w:r w:rsidR="009713C3">
        <w:rPr>
          <w:b/>
          <w:bCs/>
          <w:i/>
          <w:iCs/>
        </w:rPr>
        <w:t>7</w:t>
      </w:r>
      <w:r w:rsidR="006E12CE">
        <w:rPr>
          <w:b/>
          <w:bCs/>
          <w:i/>
          <w:iCs/>
        </w:rPr>
        <w:t>R01</w:t>
      </w:r>
      <w:r>
        <w:rPr>
          <w:b/>
          <w:bCs/>
          <w:i/>
          <w:iCs/>
        </w:rPr>
        <w:t xml:space="preserve"> -</w:t>
      </w:r>
      <w:r>
        <w:t xml:space="preserve"> </w:t>
      </w:r>
      <w:r w:rsidR="00DA080A" w:rsidRPr="00AB2CC0">
        <w:rPr>
          <w:b/>
          <w:bCs/>
          <w:i/>
          <w:iCs/>
        </w:rPr>
        <w:t xml:space="preserve">SUPPLY </w:t>
      </w:r>
      <w:r w:rsidR="00DA080A">
        <w:rPr>
          <w:b/>
          <w:bCs/>
          <w:i/>
          <w:iCs/>
        </w:rPr>
        <w:t>AND</w:t>
      </w:r>
      <w:r w:rsidR="009713C3">
        <w:rPr>
          <w:b/>
          <w:bCs/>
          <w:i/>
          <w:iCs/>
        </w:rPr>
        <w:t xml:space="preserve"> DELIVERY </w:t>
      </w:r>
      <w:r w:rsidRPr="00AB2CC0">
        <w:rPr>
          <w:b/>
          <w:bCs/>
          <w:i/>
          <w:iCs/>
        </w:rPr>
        <w:t xml:space="preserve">OF </w:t>
      </w:r>
      <w:r w:rsidR="009713C3">
        <w:rPr>
          <w:b/>
          <w:bCs/>
          <w:i/>
          <w:iCs/>
        </w:rPr>
        <w:t>MACHINERY</w:t>
      </w:r>
      <w:r w:rsidRPr="00AB2CC0">
        <w:rPr>
          <w:b/>
          <w:bCs/>
          <w:i/>
          <w:iCs/>
        </w:rPr>
        <w:t xml:space="preserve"> FOR ROAD PROJECTS</w:t>
      </w:r>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0E3393C4"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color w:val="FF0000"/>
          <w:spacing w:val="8"/>
          <w:sz w:val="22"/>
          <w:szCs w:val="22"/>
        </w:rPr>
        <w:t xml:space="preserve">The amount for Goods and Services Tax (GST) is …………………………………………. </w:t>
      </w:r>
      <w:r w:rsidRPr="00E57878">
        <w:rPr>
          <w:i/>
          <w:color w:val="FF0000"/>
          <w:spacing w:val="8"/>
          <w:sz w:val="22"/>
          <w:szCs w:val="22"/>
        </w:rPr>
        <w:t>[amount in numbers &amp; words]</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pPr w:leftFromText="180" w:rightFromText="180" w:horzAnchor="margin" w:tblpY="-510"/>
        <w:tblW w:w="13320" w:type="dxa"/>
        <w:tblBorders>
          <w:top w:val="double" w:sz="4" w:space="0" w:color="auto"/>
          <w:left w:val="double" w:sz="4" w:space="0" w:color="auto"/>
          <w:bottom w:val="double" w:sz="4" w:space="0" w:color="auto"/>
          <w:right w:val="double" w:sz="4" w:space="0" w:color="auto"/>
          <w:insideH w:val="single" w:sz="2" w:space="0" w:color="auto"/>
        </w:tblBorders>
        <w:tblLayout w:type="fixed"/>
        <w:tblCellMar>
          <w:left w:w="72" w:type="dxa"/>
          <w:right w:w="72" w:type="dxa"/>
        </w:tblCellMar>
        <w:tblLook w:val="0000" w:firstRow="0" w:lastRow="0" w:firstColumn="0" w:lastColumn="0" w:noHBand="0" w:noVBand="0"/>
      </w:tblPr>
      <w:tblGrid>
        <w:gridCol w:w="540"/>
        <w:gridCol w:w="3780"/>
        <w:gridCol w:w="1350"/>
        <w:gridCol w:w="1417"/>
        <w:gridCol w:w="1451"/>
        <w:gridCol w:w="2352"/>
        <w:gridCol w:w="2430"/>
      </w:tblGrid>
      <w:tr w:rsidR="004534F2" w14:paraId="2EF12695" w14:textId="77777777" w:rsidTr="004534F2">
        <w:trPr>
          <w:cantSplit/>
          <w:trHeight w:val="140"/>
        </w:trPr>
        <w:tc>
          <w:tcPr>
            <w:tcW w:w="13320" w:type="dxa"/>
            <w:gridSpan w:val="7"/>
          </w:tcPr>
          <w:p w14:paraId="0B03E191" w14:textId="77777777" w:rsidR="004534F2" w:rsidRDefault="004534F2" w:rsidP="004534F2">
            <w:pPr>
              <w:pStyle w:val="SectionVHeader"/>
              <w:spacing w:after="120"/>
            </w:pPr>
            <w:bookmarkStart w:id="379" w:name="_Toc234131427"/>
            <w:bookmarkStart w:id="380" w:name="_Toc459032497"/>
            <w:bookmarkStart w:id="381" w:name="_Toc234131430"/>
            <w:bookmarkStart w:id="382" w:name="_Toc488411755"/>
            <w:bookmarkStart w:id="383" w:name="_Toc438266926"/>
            <w:bookmarkStart w:id="384" w:name="_Toc438267900"/>
            <w:bookmarkStart w:id="385" w:name="_Toc438366668"/>
            <w:bookmarkStart w:id="386" w:name="_Toc438954446"/>
            <w:r>
              <w:lastRenderedPageBreak/>
              <w:t xml:space="preserve">Price Schedule: </w:t>
            </w:r>
            <w:r w:rsidRPr="003E5485">
              <w:rPr>
                <w:sz w:val="32"/>
                <w:szCs w:val="32"/>
              </w:rPr>
              <w:t xml:space="preserve">Goods </w:t>
            </w:r>
            <w:r>
              <w:rPr>
                <w:sz w:val="32"/>
                <w:szCs w:val="32"/>
              </w:rPr>
              <w:t xml:space="preserve">delivered to nominated point in the </w:t>
            </w:r>
            <w:r w:rsidRPr="003E5485">
              <w:rPr>
                <w:sz w:val="32"/>
                <w:szCs w:val="32"/>
              </w:rPr>
              <w:t>Republic of Maldives</w:t>
            </w:r>
            <w:r>
              <w:rPr>
                <w:sz w:val="32"/>
                <w:szCs w:val="32"/>
              </w:rPr>
              <w:t>.</w:t>
            </w:r>
            <w:bookmarkEnd w:id="379"/>
            <w:bookmarkEnd w:id="380"/>
          </w:p>
        </w:tc>
      </w:tr>
      <w:tr w:rsidR="004534F2" w:rsidRPr="00E416B6" w14:paraId="07A1E91C" w14:textId="77777777" w:rsidTr="004534F2">
        <w:trPr>
          <w:cantSplit/>
          <w:trHeight w:val="580"/>
        </w:trPr>
        <w:tc>
          <w:tcPr>
            <w:tcW w:w="4320" w:type="dxa"/>
            <w:gridSpan w:val="2"/>
            <w:vAlign w:val="center"/>
          </w:tcPr>
          <w:p w14:paraId="7461F0BA" w14:textId="77777777" w:rsidR="004534F2" w:rsidRPr="00E416B6" w:rsidRDefault="004534F2" w:rsidP="004534F2">
            <w:pPr>
              <w:suppressAutoHyphens/>
              <w:spacing w:before="120" w:after="120"/>
              <w:jc w:val="center"/>
              <w:rPr>
                <w:b/>
                <w:szCs w:val="24"/>
              </w:rPr>
            </w:pPr>
            <w:r w:rsidRPr="00E416B6">
              <w:rPr>
                <w:b/>
                <w:szCs w:val="24"/>
              </w:rPr>
              <w:t>Date:_____________________</w:t>
            </w:r>
          </w:p>
        </w:tc>
        <w:tc>
          <w:tcPr>
            <w:tcW w:w="6570" w:type="dxa"/>
            <w:gridSpan w:val="4"/>
            <w:vAlign w:val="center"/>
          </w:tcPr>
          <w:p w14:paraId="6C5CFE29" w14:textId="77777777" w:rsidR="004534F2" w:rsidRPr="00E416B6" w:rsidRDefault="004534F2" w:rsidP="004534F2">
            <w:pPr>
              <w:suppressAutoHyphens/>
              <w:spacing w:before="120" w:after="120"/>
              <w:jc w:val="center"/>
              <w:rPr>
                <w:b/>
                <w:szCs w:val="24"/>
              </w:rPr>
            </w:pPr>
            <w:r w:rsidRPr="00E416B6">
              <w:rPr>
                <w:b/>
                <w:szCs w:val="24"/>
              </w:rPr>
              <w:t>Procurement Ref No: ____</w:t>
            </w:r>
            <w:r>
              <w:rPr>
                <w:b/>
                <w:szCs w:val="24"/>
              </w:rPr>
              <w:t>______</w:t>
            </w:r>
            <w:r w:rsidRPr="00E416B6">
              <w:rPr>
                <w:b/>
                <w:szCs w:val="24"/>
              </w:rPr>
              <w:t>_____________</w:t>
            </w:r>
          </w:p>
        </w:tc>
        <w:tc>
          <w:tcPr>
            <w:tcW w:w="2430" w:type="dxa"/>
            <w:vAlign w:val="center"/>
          </w:tcPr>
          <w:p w14:paraId="468F6EFE" w14:textId="77777777" w:rsidR="004534F2" w:rsidRPr="00E416B6" w:rsidRDefault="004534F2" w:rsidP="004534F2">
            <w:pPr>
              <w:suppressAutoHyphens/>
              <w:spacing w:before="120" w:after="120"/>
              <w:rPr>
                <w:b/>
                <w:szCs w:val="24"/>
              </w:rPr>
            </w:pPr>
            <w:r w:rsidRPr="00E416B6">
              <w:rPr>
                <w:b/>
                <w:szCs w:val="24"/>
              </w:rPr>
              <w:t>Page N</w:t>
            </w:r>
            <w:r w:rsidRPr="00E416B6">
              <w:rPr>
                <w:b/>
                <w:szCs w:val="24"/>
              </w:rPr>
              <w:sym w:font="Symbol" w:char="F0B0"/>
            </w:r>
            <w:r>
              <w:rPr>
                <w:b/>
                <w:szCs w:val="24"/>
              </w:rPr>
              <w:t xml:space="preserve"> ___</w:t>
            </w:r>
            <w:r w:rsidRPr="00E416B6">
              <w:rPr>
                <w:b/>
                <w:szCs w:val="24"/>
              </w:rPr>
              <w:t xml:space="preserve"> of ____</w:t>
            </w:r>
          </w:p>
        </w:tc>
      </w:tr>
      <w:tr w:rsidR="004534F2" w:rsidRPr="008E0CF9" w14:paraId="2894C646" w14:textId="77777777" w:rsidTr="004534F2">
        <w:trPr>
          <w:cantSplit/>
        </w:trPr>
        <w:tc>
          <w:tcPr>
            <w:tcW w:w="540" w:type="dxa"/>
            <w:tcBorders>
              <w:bottom w:val="double" w:sz="4" w:space="0" w:color="auto"/>
            </w:tcBorders>
          </w:tcPr>
          <w:p w14:paraId="69787AB0" w14:textId="77777777" w:rsidR="004534F2" w:rsidRPr="008E0CF9" w:rsidRDefault="004534F2" w:rsidP="004534F2">
            <w:pPr>
              <w:suppressAutoHyphens/>
              <w:jc w:val="center"/>
              <w:rPr>
                <w:i/>
                <w:sz w:val="20"/>
              </w:rPr>
            </w:pPr>
            <w:r w:rsidRPr="008E0CF9">
              <w:rPr>
                <w:i/>
                <w:sz w:val="20"/>
              </w:rPr>
              <w:t>1</w:t>
            </w:r>
          </w:p>
        </w:tc>
        <w:tc>
          <w:tcPr>
            <w:tcW w:w="3780" w:type="dxa"/>
            <w:tcBorders>
              <w:bottom w:val="double" w:sz="4" w:space="0" w:color="auto"/>
            </w:tcBorders>
          </w:tcPr>
          <w:p w14:paraId="4E078F86" w14:textId="77777777" w:rsidR="004534F2" w:rsidRPr="008E0CF9" w:rsidRDefault="004534F2" w:rsidP="004534F2">
            <w:pPr>
              <w:suppressAutoHyphens/>
              <w:jc w:val="center"/>
              <w:rPr>
                <w:i/>
                <w:sz w:val="20"/>
              </w:rPr>
            </w:pPr>
            <w:r w:rsidRPr="008E0CF9">
              <w:rPr>
                <w:i/>
                <w:sz w:val="20"/>
              </w:rPr>
              <w:t>2</w:t>
            </w:r>
          </w:p>
        </w:tc>
        <w:tc>
          <w:tcPr>
            <w:tcW w:w="1350" w:type="dxa"/>
            <w:tcBorders>
              <w:bottom w:val="double" w:sz="4" w:space="0" w:color="auto"/>
            </w:tcBorders>
          </w:tcPr>
          <w:p w14:paraId="1319DC80" w14:textId="77777777" w:rsidR="004534F2" w:rsidRPr="008E0CF9" w:rsidRDefault="004534F2" w:rsidP="004534F2">
            <w:pPr>
              <w:suppressAutoHyphens/>
              <w:jc w:val="center"/>
              <w:rPr>
                <w:i/>
                <w:sz w:val="20"/>
              </w:rPr>
            </w:pPr>
            <w:r w:rsidRPr="008E0CF9">
              <w:rPr>
                <w:i/>
                <w:sz w:val="20"/>
              </w:rPr>
              <w:t>3</w:t>
            </w:r>
          </w:p>
        </w:tc>
        <w:tc>
          <w:tcPr>
            <w:tcW w:w="1417" w:type="dxa"/>
            <w:tcBorders>
              <w:bottom w:val="double" w:sz="4" w:space="0" w:color="auto"/>
            </w:tcBorders>
          </w:tcPr>
          <w:p w14:paraId="622CE5A7" w14:textId="77777777" w:rsidR="004534F2" w:rsidRPr="008E0CF9" w:rsidRDefault="004534F2" w:rsidP="004534F2">
            <w:pPr>
              <w:suppressAutoHyphens/>
              <w:jc w:val="center"/>
              <w:rPr>
                <w:i/>
                <w:sz w:val="20"/>
              </w:rPr>
            </w:pPr>
            <w:r w:rsidRPr="008E0CF9">
              <w:rPr>
                <w:i/>
                <w:sz w:val="20"/>
              </w:rPr>
              <w:t>4</w:t>
            </w:r>
          </w:p>
        </w:tc>
        <w:tc>
          <w:tcPr>
            <w:tcW w:w="1451" w:type="dxa"/>
            <w:tcBorders>
              <w:bottom w:val="double" w:sz="4" w:space="0" w:color="auto"/>
            </w:tcBorders>
          </w:tcPr>
          <w:p w14:paraId="6F73189F" w14:textId="77777777" w:rsidR="004534F2" w:rsidRPr="008E0CF9" w:rsidRDefault="004534F2" w:rsidP="004534F2">
            <w:pPr>
              <w:suppressAutoHyphens/>
              <w:jc w:val="center"/>
              <w:rPr>
                <w:i/>
                <w:sz w:val="20"/>
              </w:rPr>
            </w:pPr>
            <w:r w:rsidRPr="008E0CF9">
              <w:rPr>
                <w:i/>
                <w:sz w:val="20"/>
              </w:rPr>
              <w:t>5</w:t>
            </w:r>
          </w:p>
        </w:tc>
        <w:tc>
          <w:tcPr>
            <w:tcW w:w="2352" w:type="dxa"/>
            <w:tcBorders>
              <w:bottom w:val="double" w:sz="4" w:space="0" w:color="auto"/>
            </w:tcBorders>
          </w:tcPr>
          <w:p w14:paraId="2D848D9D" w14:textId="77777777" w:rsidR="004534F2" w:rsidRPr="008E0CF9" w:rsidRDefault="004534F2" w:rsidP="004534F2">
            <w:pPr>
              <w:suppressAutoHyphens/>
              <w:jc w:val="center"/>
              <w:rPr>
                <w:i/>
                <w:sz w:val="20"/>
              </w:rPr>
            </w:pPr>
            <w:r w:rsidRPr="008E0CF9">
              <w:rPr>
                <w:i/>
                <w:sz w:val="20"/>
              </w:rPr>
              <w:t>6</w:t>
            </w:r>
          </w:p>
        </w:tc>
        <w:tc>
          <w:tcPr>
            <w:tcW w:w="2430" w:type="dxa"/>
            <w:tcBorders>
              <w:bottom w:val="double" w:sz="4" w:space="0" w:color="auto"/>
            </w:tcBorders>
          </w:tcPr>
          <w:p w14:paraId="513991A2" w14:textId="77777777" w:rsidR="004534F2" w:rsidRPr="008E0CF9" w:rsidRDefault="004534F2" w:rsidP="004534F2">
            <w:pPr>
              <w:suppressAutoHyphens/>
              <w:jc w:val="center"/>
              <w:rPr>
                <w:i/>
                <w:sz w:val="20"/>
              </w:rPr>
            </w:pPr>
            <w:r w:rsidRPr="008E0CF9">
              <w:rPr>
                <w:i/>
                <w:sz w:val="20"/>
              </w:rPr>
              <w:t>7</w:t>
            </w:r>
          </w:p>
        </w:tc>
      </w:tr>
      <w:tr w:rsidR="004534F2" w:rsidRPr="00C50A17" w14:paraId="67131F7C" w14:textId="77777777" w:rsidTr="004534F2">
        <w:trPr>
          <w:cantSplit/>
          <w:trHeight w:val="1300"/>
        </w:trPr>
        <w:tc>
          <w:tcPr>
            <w:tcW w:w="540" w:type="dxa"/>
            <w:tcBorders>
              <w:top w:val="double" w:sz="4" w:space="0" w:color="auto"/>
              <w:bottom w:val="double" w:sz="4" w:space="0" w:color="auto"/>
            </w:tcBorders>
            <w:shd w:val="clear" w:color="auto" w:fill="E6E6E6"/>
            <w:vAlign w:val="center"/>
          </w:tcPr>
          <w:p w14:paraId="6E873DC6" w14:textId="77777777" w:rsidR="004534F2" w:rsidRPr="001A33FA" w:rsidRDefault="004534F2" w:rsidP="004534F2">
            <w:pPr>
              <w:suppressAutoHyphens/>
              <w:spacing w:before="60" w:after="60"/>
              <w:jc w:val="center"/>
              <w:rPr>
                <w:b/>
                <w:sz w:val="18"/>
              </w:rPr>
            </w:pPr>
            <w:r w:rsidRPr="001A33FA">
              <w:rPr>
                <w:b/>
                <w:sz w:val="18"/>
              </w:rPr>
              <w:t>Line Item N</w:t>
            </w:r>
            <w:r>
              <w:rPr>
                <w:b/>
                <w:sz w:val="18"/>
              </w:rPr>
              <w:t>o</w:t>
            </w:r>
          </w:p>
        </w:tc>
        <w:tc>
          <w:tcPr>
            <w:tcW w:w="3780" w:type="dxa"/>
            <w:tcBorders>
              <w:top w:val="double" w:sz="4" w:space="0" w:color="auto"/>
              <w:bottom w:val="double" w:sz="4" w:space="0" w:color="auto"/>
            </w:tcBorders>
            <w:shd w:val="clear" w:color="auto" w:fill="E6E6E6"/>
            <w:vAlign w:val="center"/>
          </w:tcPr>
          <w:p w14:paraId="5559C6AB" w14:textId="77777777" w:rsidR="004534F2" w:rsidRPr="001A33FA" w:rsidRDefault="004534F2" w:rsidP="004534F2">
            <w:pPr>
              <w:suppressAutoHyphens/>
              <w:spacing w:before="60" w:after="60"/>
              <w:jc w:val="center"/>
              <w:rPr>
                <w:b/>
                <w:sz w:val="22"/>
              </w:rPr>
            </w:pPr>
            <w:r w:rsidRPr="001A33FA">
              <w:rPr>
                <w:b/>
                <w:sz w:val="22"/>
              </w:rPr>
              <w:t xml:space="preserve">Description of Goods </w:t>
            </w:r>
            <w:r>
              <w:rPr>
                <w:b/>
                <w:sz w:val="22"/>
              </w:rPr>
              <w:t xml:space="preserve">   </w:t>
            </w:r>
          </w:p>
        </w:tc>
        <w:tc>
          <w:tcPr>
            <w:tcW w:w="1350" w:type="dxa"/>
            <w:tcBorders>
              <w:top w:val="double" w:sz="4" w:space="0" w:color="auto"/>
              <w:bottom w:val="double" w:sz="4" w:space="0" w:color="auto"/>
            </w:tcBorders>
            <w:shd w:val="clear" w:color="auto" w:fill="E6E6E6"/>
            <w:vAlign w:val="center"/>
          </w:tcPr>
          <w:p w14:paraId="70278421" w14:textId="77777777" w:rsidR="004534F2" w:rsidRPr="001A33FA" w:rsidRDefault="004534F2" w:rsidP="004534F2">
            <w:pPr>
              <w:suppressAutoHyphens/>
              <w:spacing w:before="60" w:after="60"/>
              <w:jc w:val="center"/>
              <w:rPr>
                <w:b/>
                <w:sz w:val="20"/>
              </w:rPr>
            </w:pPr>
            <w:r w:rsidRPr="001A33FA">
              <w:rPr>
                <w:b/>
                <w:sz w:val="20"/>
              </w:rPr>
              <w:t>Country of Origin</w:t>
            </w:r>
          </w:p>
        </w:tc>
        <w:tc>
          <w:tcPr>
            <w:tcW w:w="1417" w:type="dxa"/>
            <w:tcBorders>
              <w:top w:val="double" w:sz="4" w:space="0" w:color="auto"/>
              <w:bottom w:val="double" w:sz="4" w:space="0" w:color="auto"/>
            </w:tcBorders>
            <w:shd w:val="clear" w:color="auto" w:fill="E6E6E6"/>
            <w:vAlign w:val="center"/>
          </w:tcPr>
          <w:p w14:paraId="3704E96A" w14:textId="77777777" w:rsidR="004534F2" w:rsidRPr="001A33FA" w:rsidRDefault="004534F2" w:rsidP="004534F2">
            <w:pPr>
              <w:suppressAutoHyphens/>
              <w:spacing w:before="60" w:after="60"/>
              <w:jc w:val="center"/>
              <w:rPr>
                <w:b/>
                <w:sz w:val="18"/>
              </w:rPr>
            </w:pPr>
            <w:r w:rsidRPr="001A33FA">
              <w:rPr>
                <w:b/>
                <w:sz w:val="18"/>
              </w:rPr>
              <w:t xml:space="preserve">Delivery Date </w:t>
            </w:r>
          </w:p>
        </w:tc>
        <w:tc>
          <w:tcPr>
            <w:tcW w:w="1451" w:type="dxa"/>
            <w:tcBorders>
              <w:top w:val="double" w:sz="4" w:space="0" w:color="auto"/>
              <w:bottom w:val="double" w:sz="4" w:space="0" w:color="auto"/>
            </w:tcBorders>
            <w:shd w:val="clear" w:color="auto" w:fill="E6E6E6"/>
            <w:vAlign w:val="center"/>
          </w:tcPr>
          <w:p w14:paraId="527B5210" w14:textId="77777777" w:rsidR="004534F2" w:rsidRPr="001A33FA" w:rsidRDefault="004534F2" w:rsidP="004534F2">
            <w:pPr>
              <w:suppressAutoHyphens/>
              <w:spacing w:before="60" w:after="60"/>
              <w:jc w:val="center"/>
              <w:rPr>
                <w:b/>
                <w:sz w:val="18"/>
              </w:rPr>
            </w:pPr>
            <w:r w:rsidRPr="001A33FA">
              <w:rPr>
                <w:b/>
                <w:sz w:val="18"/>
              </w:rPr>
              <w:t>Quantity and physical unit</w:t>
            </w:r>
          </w:p>
        </w:tc>
        <w:tc>
          <w:tcPr>
            <w:tcW w:w="2352" w:type="dxa"/>
            <w:tcBorders>
              <w:top w:val="double" w:sz="4" w:space="0" w:color="auto"/>
              <w:bottom w:val="double" w:sz="4" w:space="0" w:color="auto"/>
            </w:tcBorders>
            <w:shd w:val="clear" w:color="auto" w:fill="E6E6E6"/>
            <w:vAlign w:val="center"/>
          </w:tcPr>
          <w:p w14:paraId="6007FF62" w14:textId="77777777" w:rsidR="004534F2" w:rsidRPr="001A33FA" w:rsidRDefault="004534F2" w:rsidP="004534F2">
            <w:pPr>
              <w:suppressAutoHyphens/>
              <w:spacing w:before="60" w:after="60"/>
              <w:jc w:val="center"/>
              <w:rPr>
                <w:b/>
                <w:sz w:val="18"/>
              </w:rPr>
            </w:pPr>
            <w:r>
              <w:rPr>
                <w:b/>
                <w:sz w:val="18"/>
              </w:rPr>
              <w:t xml:space="preserve">DDP </w:t>
            </w:r>
            <w:r w:rsidRPr="001A33FA">
              <w:rPr>
                <w:b/>
                <w:sz w:val="18"/>
              </w:rPr>
              <w:t xml:space="preserve">Unit price </w:t>
            </w:r>
            <w:r w:rsidRPr="001A33FA">
              <w:rPr>
                <w:b/>
                <w:sz w:val="18"/>
              </w:rPr>
              <w:br/>
            </w:r>
            <w:r w:rsidRPr="001A33FA">
              <w:rPr>
                <w:rFonts w:ascii="Times New Roman Bold" w:hAnsi="Times New Roman Bold"/>
                <w:b/>
                <w:sz w:val="18"/>
                <w:szCs w:val="16"/>
              </w:rPr>
              <w:t>Delivered</w:t>
            </w:r>
            <w:r w:rsidRPr="001A33FA">
              <w:rPr>
                <w:b/>
                <w:smallCaps/>
                <w:sz w:val="18"/>
              </w:rPr>
              <w:t xml:space="preserve"> </w:t>
            </w:r>
            <w:r w:rsidRPr="001A33FA">
              <w:rPr>
                <w:rFonts w:ascii="Times New Roman Bold" w:hAnsi="Times New Roman Bold"/>
                <w:b/>
                <w:sz w:val="18"/>
                <w:szCs w:val="16"/>
              </w:rPr>
              <w:t>to Final destination</w:t>
            </w:r>
            <w:r w:rsidRPr="001A33FA">
              <w:rPr>
                <w:b/>
                <w:smallCaps/>
                <w:sz w:val="18"/>
              </w:rPr>
              <w:br/>
            </w:r>
            <w:r w:rsidRPr="001A33FA">
              <w:rPr>
                <w:b/>
                <w:i/>
                <w:iCs/>
                <w:sz w:val="18"/>
              </w:rPr>
              <w:t>[</w:t>
            </w:r>
            <w:r>
              <w:rPr>
                <w:b/>
                <w:i/>
                <w:iCs/>
                <w:sz w:val="18"/>
              </w:rPr>
              <w:t>multiple destinations</w:t>
            </w:r>
            <w:r w:rsidRPr="001A33FA">
              <w:rPr>
                <w:b/>
                <w:i/>
                <w:iCs/>
                <w:sz w:val="18"/>
              </w:rPr>
              <w:t>]</w:t>
            </w:r>
          </w:p>
          <w:p w14:paraId="2DDD4F0F" w14:textId="77777777" w:rsidR="004534F2" w:rsidRPr="001A33FA" w:rsidRDefault="004534F2" w:rsidP="004534F2">
            <w:pPr>
              <w:suppressAutoHyphens/>
              <w:spacing w:before="60" w:after="60"/>
              <w:jc w:val="center"/>
              <w:rPr>
                <w:b/>
                <w:sz w:val="18"/>
              </w:rPr>
            </w:pPr>
            <w:r w:rsidRPr="001A33FA">
              <w:rPr>
                <w:b/>
                <w:sz w:val="18"/>
              </w:rPr>
              <w:t>in accordance with ITT 14.6(a)</w:t>
            </w:r>
          </w:p>
        </w:tc>
        <w:tc>
          <w:tcPr>
            <w:tcW w:w="2430" w:type="dxa"/>
            <w:tcBorders>
              <w:top w:val="double" w:sz="4" w:space="0" w:color="auto"/>
              <w:bottom w:val="double" w:sz="4" w:space="0" w:color="auto"/>
            </w:tcBorders>
            <w:shd w:val="clear" w:color="auto" w:fill="E6E6E6"/>
            <w:vAlign w:val="center"/>
          </w:tcPr>
          <w:p w14:paraId="1E2EC0FA" w14:textId="77777777" w:rsidR="004534F2" w:rsidRPr="001A33FA" w:rsidRDefault="004534F2" w:rsidP="004534F2">
            <w:pPr>
              <w:suppressAutoHyphens/>
              <w:spacing w:before="60" w:after="60"/>
              <w:jc w:val="center"/>
              <w:rPr>
                <w:b/>
                <w:sz w:val="18"/>
              </w:rPr>
            </w:pPr>
            <w:r>
              <w:rPr>
                <w:b/>
                <w:sz w:val="18"/>
              </w:rPr>
              <w:t xml:space="preserve">DDP </w:t>
            </w:r>
            <w:r w:rsidRPr="001A33FA">
              <w:rPr>
                <w:b/>
                <w:sz w:val="18"/>
              </w:rPr>
              <w:t xml:space="preserve">Total price </w:t>
            </w:r>
            <w:r w:rsidRPr="001A33FA">
              <w:rPr>
                <w:b/>
                <w:sz w:val="18"/>
              </w:rPr>
              <w:br/>
              <w:t>Delivered to Final Destination</w:t>
            </w:r>
            <w:r w:rsidRPr="001A33FA">
              <w:rPr>
                <w:b/>
                <w:sz w:val="18"/>
              </w:rPr>
              <w:br/>
            </w:r>
            <w:r>
              <w:rPr>
                <w:b/>
                <w:i/>
                <w:iCs/>
                <w:sz w:val="18"/>
              </w:rPr>
              <w:t>[multiple</w:t>
            </w:r>
            <w:r w:rsidRPr="001A33FA">
              <w:rPr>
                <w:b/>
                <w:i/>
                <w:iCs/>
                <w:sz w:val="18"/>
              </w:rPr>
              <w:t xml:space="preserve"> destination</w:t>
            </w:r>
            <w:r>
              <w:rPr>
                <w:b/>
                <w:i/>
                <w:iCs/>
                <w:sz w:val="18"/>
              </w:rPr>
              <w:t>s</w:t>
            </w:r>
            <w:r w:rsidRPr="001A33FA">
              <w:rPr>
                <w:b/>
                <w:i/>
                <w:iCs/>
                <w:sz w:val="18"/>
              </w:rPr>
              <w:t>]</w:t>
            </w:r>
            <w:r w:rsidRPr="001A33FA">
              <w:rPr>
                <w:b/>
                <w:i/>
                <w:iCs/>
                <w:sz w:val="18"/>
              </w:rPr>
              <w:br/>
            </w:r>
            <w:r w:rsidRPr="001A33FA">
              <w:rPr>
                <w:b/>
                <w:sz w:val="18"/>
                <w:u w:val="single"/>
              </w:rPr>
              <w:t>per line item</w:t>
            </w:r>
          </w:p>
          <w:p w14:paraId="02ADF816" w14:textId="77777777" w:rsidR="004534F2" w:rsidRPr="001A33FA" w:rsidRDefault="004534F2" w:rsidP="004534F2">
            <w:pPr>
              <w:suppressAutoHyphens/>
              <w:spacing w:before="60" w:after="60"/>
              <w:jc w:val="center"/>
              <w:rPr>
                <w:b/>
                <w:sz w:val="18"/>
              </w:rPr>
            </w:pPr>
            <w:r w:rsidRPr="001A33FA">
              <w:rPr>
                <w:b/>
                <w:sz w:val="18"/>
              </w:rPr>
              <w:t>(Col. 5 x 6)</w:t>
            </w:r>
          </w:p>
        </w:tc>
      </w:tr>
      <w:tr w:rsidR="004534F2" w14:paraId="564B22A0" w14:textId="77777777" w:rsidTr="004534F2">
        <w:trPr>
          <w:cantSplit/>
          <w:trHeight w:val="390"/>
        </w:trPr>
        <w:tc>
          <w:tcPr>
            <w:tcW w:w="540" w:type="dxa"/>
            <w:tcBorders>
              <w:top w:val="double" w:sz="4" w:space="0" w:color="auto"/>
              <w:bottom w:val="single" w:sz="12" w:space="0" w:color="auto"/>
            </w:tcBorders>
          </w:tcPr>
          <w:p w14:paraId="63ABBA6E" w14:textId="77777777" w:rsidR="004534F2" w:rsidRDefault="004534F2" w:rsidP="004534F2">
            <w:pPr>
              <w:suppressAutoHyphens/>
              <w:rPr>
                <w:i/>
                <w:iCs/>
                <w:sz w:val="20"/>
              </w:rPr>
            </w:pPr>
          </w:p>
        </w:tc>
        <w:tc>
          <w:tcPr>
            <w:tcW w:w="3780" w:type="dxa"/>
            <w:tcBorders>
              <w:top w:val="double" w:sz="4" w:space="0" w:color="auto"/>
              <w:bottom w:val="single" w:sz="12" w:space="0" w:color="auto"/>
            </w:tcBorders>
          </w:tcPr>
          <w:p w14:paraId="4E1BEB65" w14:textId="77777777" w:rsidR="004534F2" w:rsidRDefault="004534F2" w:rsidP="004534F2">
            <w:pPr>
              <w:suppressAutoHyphens/>
              <w:rPr>
                <w:i/>
                <w:iCs/>
                <w:sz w:val="20"/>
              </w:rPr>
            </w:pPr>
          </w:p>
        </w:tc>
        <w:tc>
          <w:tcPr>
            <w:tcW w:w="1350" w:type="dxa"/>
            <w:tcBorders>
              <w:top w:val="double" w:sz="4" w:space="0" w:color="auto"/>
              <w:bottom w:val="single" w:sz="12" w:space="0" w:color="auto"/>
            </w:tcBorders>
          </w:tcPr>
          <w:p w14:paraId="20226EF0" w14:textId="77777777" w:rsidR="004534F2" w:rsidRPr="008E0CF9" w:rsidRDefault="004534F2" w:rsidP="004534F2">
            <w:pPr>
              <w:suppressAutoHyphens/>
              <w:rPr>
                <w:i/>
                <w:iCs/>
                <w:sz w:val="16"/>
              </w:rPr>
            </w:pPr>
            <w:r w:rsidRPr="008E0CF9">
              <w:rPr>
                <w:i/>
                <w:iCs/>
                <w:sz w:val="16"/>
              </w:rPr>
              <w:t>{insert country of origin of the Good}</w:t>
            </w:r>
          </w:p>
        </w:tc>
        <w:tc>
          <w:tcPr>
            <w:tcW w:w="1417" w:type="dxa"/>
            <w:tcBorders>
              <w:top w:val="double" w:sz="4" w:space="0" w:color="auto"/>
              <w:bottom w:val="single" w:sz="12" w:space="0" w:color="auto"/>
            </w:tcBorders>
          </w:tcPr>
          <w:p w14:paraId="6406C095" w14:textId="77777777" w:rsidR="004534F2" w:rsidRPr="008E0CF9" w:rsidRDefault="004534F2" w:rsidP="004534F2">
            <w:pPr>
              <w:suppressAutoHyphens/>
              <w:rPr>
                <w:i/>
                <w:iCs/>
                <w:sz w:val="16"/>
              </w:rPr>
            </w:pPr>
            <w:r w:rsidRPr="008E0CF9">
              <w:rPr>
                <w:i/>
                <w:iCs/>
                <w:sz w:val="16"/>
              </w:rPr>
              <w:t>{insert quoted delivery date</w:t>
            </w:r>
            <w:r w:rsidRPr="008E0CF9">
              <w:rPr>
                <w:sz w:val="16"/>
              </w:rPr>
              <w:t xml:space="preserve"> as defined by Incoterms}</w:t>
            </w:r>
          </w:p>
        </w:tc>
        <w:tc>
          <w:tcPr>
            <w:tcW w:w="1451" w:type="dxa"/>
            <w:tcBorders>
              <w:top w:val="double" w:sz="4" w:space="0" w:color="auto"/>
              <w:bottom w:val="single" w:sz="12" w:space="0" w:color="auto"/>
            </w:tcBorders>
          </w:tcPr>
          <w:p w14:paraId="7216F456" w14:textId="77777777" w:rsidR="004534F2" w:rsidRDefault="004534F2" w:rsidP="004534F2">
            <w:pPr>
              <w:suppressAutoHyphens/>
              <w:rPr>
                <w:i/>
                <w:iCs/>
                <w:sz w:val="20"/>
              </w:rPr>
            </w:pPr>
            <w:r>
              <w:rPr>
                <w:i/>
                <w:iCs/>
                <w:sz w:val="16"/>
              </w:rPr>
              <w:t>{insert number of units to be supplied and name of the physical unit}</w:t>
            </w:r>
          </w:p>
        </w:tc>
        <w:tc>
          <w:tcPr>
            <w:tcW w:w="2352" w:type="dxa"/>
            <w:tcBorders>
              <w:top w:val="double" w:sz="4" w:space="0" w:color="auto"/>
              <w:bottom w:val="single" w:sz="12" w:space="0" w:color="auto"/>
            </w:tcBorders>
          </w:tcPr>
          <w:p w14:paraId="75A869C5" w14:textId="77777777" w:rsidR="004534F2" w:rsidRDefault="004534F2" w:rsidP="004534F2">
            <w:pPr>
              <w:suppressAutoHyphens/>
              <w:rPr>
                <w:i/>
                <w:iCs/>
                <w:sz w:val="20"/>
              </w:rPr>
            </w:pPr>
            <w:r>
              <w:rPr>
                <w:i/>
                <w:iCs/>
                <w:sz w:val="16"/>
              </w:rPr>
              <w:t>{insert unit price delivered per unit}</w:t>
            </w:r>
          </w:p>
        </w:tc>
        <w:tc>
          <w:tcPr>
            <w:tcW w:w="2430" w:type="dxa"/>
            <w:tcBorders>
              <w:top w:val="double" w:sz="4" w:space="0" w:color="auto"/>
              <w:bottom w:val="single" w:sz="12" w:space="0" w:color="auto"/>
            </w:tcBorders>
          </w:tcPr>
          <w:p w14:paraId="58EEA55F" w14:textId="77777777" w:rsidR="004534F2" w:rsidRDefault="004534F2" w:rsidP="004534F2">
            <w:pPr>
              <w:suppressAutoHyphens/>
              <w:rPr>
                <w:i/>
                <w:iCs/>
                <w:sz w:val="16"/>
              </w:rPr>
            </w:pPr>
            <w:r>
              <w:rPr>
                <w:i/>
                <w:iCs/>
                <w:sz w:val="16"/>
              </w:rPr>
              <w:t>{insert total delivered price per line item}</w:t>
            </w:r>
          </w:p>
        </w:tc>
      </w:tr>
      <w:tr w:rsidR="004534F2" w14:paraId="19CF1270" w14:textId="77777777" w:rsidTr="004534F2">
        <w:trPr>
          <w:cantSplit/>
          <w:trHeight w:val="479"/>
        </w:trPr>
        <w:tc>
          <w:tcPr>
            <w:tcW w:w="540" w:type="dxa"/>
            <w:tcBorders>
              <w:top w:val="single" w:sz="12" w:space="0" w:color="auto"/>
            </w:tcBorders>
          </w:tcPr>
          <w:p w14:paraId="1B7C2A4C" w14:textId="77777777" w:rsidR="004534F2" w:rsidRPr="002955DB" w:rsidRDefault="004534F2" w:rsidP="004534F2">
            <w:pPr>
              <w:suppressAutoHyphens/>
              <w:spacing w:before="60" w:after="60"/>
              <w:rPr>
                <w:b/>
                <w:bCs/>
                <w:sz w:val="22"/>
                <w:szCs w:val="22"/>
              </w:rPr>
            </w:pPr>
          </w:p>
        </w:tc>
        <w:tc>
          <w:tcPr>
            <w:tcW w:w="3780" w:type="dxa"/>
            <w:tcBorders>
              <w:top w:val="single" w:sz="12" w:space="0" w:color="auto"/>
            </w:tcBorders>
          </w:tcPr>
          <w:p w14:paraId="056F54BE" w14:textId="77777777" w:rsidR="004534F2" w:rsidRPr="002955DB" w:rsidRDefault="004534F2" w:rsidP="004534F2">
            <w:pPr>
              <w:suppressAutoHyphens/>
              <w:spacing w:before="60" w:after="60"/>
              <w:rPr>
                <w:b/>
                <w:bCs/>
                <w:sz w:val="22"/>
                <w:szCs w:val="22"/>
                <w:u w:val="single"/>
              </w:rPr>
            </w:pPr>
          </w:p>
        </w:tc>
        <w:tc>
          <w:tcPr>
            <w:tcW w:w="1350" w:type="dxa"/>
            <w:tcBorders>
              <w:top w:val="single" w:sz="12" w:space="0" w:color="auto"/>
            </w:tcBorders>
          </w:tcPr>
          <w:p w14:paraId="1B12BA2B" w14:textId="77777777" w:rsidR="004534F2" w:rsidRDefault="004534F2" w:rsidP="004534F2">
            <w:pPr>
              <w:suppressAutoHyphens/>
              <w:spacing w:before="60" w:after="60"/>
              <w:jc w:val="center"/>
              <w:rPr>
                <w:sz w:val="20"/>
              </w:rPr>
            </w:pPr>
          </w:p>
        </w:tc>
        <w:tc>
          <w:tcPr>
            <w:tcW w:w="1417" w:type="dxa"/>
            <w:tcBorders>
              <w:top w:val="single" w:sz="12" w:space="0" w:color="auto"/>
            </w:tcBorders>
          </w:tcPr>
          <w:p w14:paraId="387CBF7D" w14:textId="77777777" w:rsidR="004534F2" w:rsidRDefault="004534F2" w:rsidP="004534F2">
            <w:pPr>
              <w:suppressAutoHyphens/>
              <w:spacing w:before="60" w:after="60"/>
              <w:jc w:val="center"/>
              <w:rPr>
                <w:sz w:val="20"/>
              </w:rPr>
            </w:pPr>
          </w:p>
        </w:tc>
        <w:tc>
          <w:tcPr>
            <w:tcW w:w="1451" w:type="dxa"/>
            <w:tcBorders>
              <w:top w:val="single" w:sz="12" w:space="0" w:color="auto"/>
            </w:tcBorders>
          </w:tcPr>
          <w:p w14:paraId="24CAFD45" w14:textId="77777777" w:rsidR="004534F2" w:rsidRDefault="004534F2" w:rsidP="004534F2">
            <w:pPr>
              <w:suppressAutoHyphens/>
              <w:spacing w:before="60" w:after="60"/>
              <w:jc w:val="center"/>
              <w:rPr>
                <w:sz w:val="20"/>
              </w:rPr>
            </w:pPr>
          </w:p>
        </w:tc>
        <w:tc>
          <w:tcPr>
            <w:tcW w:w="2352" w:type="dxa"/>
            <w:tcBorders>
              <w:top w:val="single" w:sz="12" w:space="0" w:color="auto"/>
            </w:tcBorders>
          </w:tcPr>
          <w:p w14:paraId="1A631842" w14:textId="77777777" w:rsidR="004534F2" w:rsidRDefault="004534F2" w:rsidP="004534F2">
            <w:pPr>
              <w:suppressAutoHyphens/>
              <w:spacing w:before="60" w:after="60"/>
              <w:jc w:val="center"/>
              <w:rPr>
                <w:sz w:val="20"/>
              </w:rPr>
            </w:pPr>
          </w:p>
        </w:tc>
        <w:tc>
          <w:tcPr>
            <w:tcW w:w="2430" w:type="dxa"/>
            <w:tcBorders>
              <w:top w:val="single" w:sz="12" w:space="0" w:color="auto"/>
            </w:tcBorders>
          </w:tcPr>
          <w:p w14:paraId="66A66DCC" w14:textId="77777777" w:rsidR="004534F2" w:rsidRDefault="004534F2" w:rsidP="004534F2">
            <w:pPr>
              <w:suppressAutoHyphens/>
              <w:spacing w:before="60" w:after="60"/>
              <w:jc w:val="center"/>
              <w:rPr>
                <w:sz w:val="20"/>
              </w:rPr>
            </w:pPr>
          </w:p>
        </w:tc>
      </w:tr>
      <w:tr w:rsidR="004534F2" w14:paraId="1C367CDC" w14:textId="77777777" w:rsidTr="004534F2">
        <w:trPr>
          <w:cantSplit/>
          <w:trHeight w:val="441"/>
        </w:trPr>
        <w:tc>
          <w:tcPr>
            <w:tcW w:w="540" w:type="dxa"/>
          </w:tcPr>
          <w:p w14:paraId="380318AC" w14:textId="77777777" w:rsidR="004534F2" w:rsidRDefault="004534F2" w:rsidP="004534F2">
            <w:pPr>
              <w:suppressAutoHyphens/>
              <w:spacing w:before="60" w:after="60"/>
              <w:ind w:left="432"/>
              <w:rPr>
                <w:sz w:val="20"/>
              </w:rPr>
            </w:pPr>
          </w:p>
        </w:tc>
        <w:tc>
          <w:tcPr>
            <w:tcW w:w="3780" w:type="dxa"/>
          </w:tcPr>
          <w:p w14:paraId="69D64AFC" w14:textId="77777777" w:rsidR="004534F2" w:rsidRPr="00B72EC4" w:rsidRDefault="004534F2" w:rsidP="004534F2">
            <w:pPr>
              <w:suppressAutoHyphens/>
              <w:spacing w:before="60" w:after="60"/>
              <w:ind w:right="-252"/>
              <w:rPr>
                <w:sz w:val="20"/>
              </w:rPr>
            </w:pPr>
          </w:p>
        </w:tc>
        <w:tc>
          <w:tcPr>
            <w:tcW w:w="1350" w:type="dxa"/>
          </w:tcPr>
          <w:p w14:paraId="5D0790D8" w14:textId="77777777" w:rsidR="004534F2" w:rsidRDefault="004534F2" w:rsidP="004534F2">
            <w:pPr>
              <w:suppressAutoHyphens/>
              <w:spacing w:before="60" w:after="60"/>
              <w:jc w:val="center"/>
              <w:rPr>
                <w:sz w:val="20"/>
              </w:rPr>
            </w:pPr>
          </w:p>
        </w:tc>
        <w:tc>
          <w:tcPr>
            <w:tcW w:w="1417" w:type="dxa"/>
          </w:tcPr>
          <w:p w14:paraId="064C8C82" w14:textId="77777777" w:rsidR="004534F2" w:rsidRDefault="004534F2" w:rsidP="004534F2">
            <w:pPr>
              <w:suppressAutoHyphens/>
              <w:spacing w:before="60" w:after="60"/>
              <w:jc w:val="center"/>
              <w:rPr>
                <w:sz w:val="20"/>
              </w:rPr>
            </w:pPr>
          </w:p>
        </w:tc>
        <w:tc>
          <w:tcPr>
            <w:tcW w:w="1451" w:type="dxa"/>
          </w:tcPr>
          <w:p w14:paraId="41B70921" w14:textId="77777777" w:rsidR="004534F2" w:rsidRPr="00906E88" w:rsidRDefault="004534F2" w:rsidP="004534F2">
            <w:pPr>
              <w:suppressAutoHyphens/>
              <w:spacing w:before="60" w:after="60"/>
              <w:jc w:val="center"/>
              <w:rPr>
                <w:sz w:val="20"/>
              </w:rPr>
            </w:pPr>
          </w:p>
        </w:tc>
        <w:tc>
          <w:tcPr>
            <w:tcW w:w="2352" w:type="dxa"/>
          </w:tcPr>
          <w:p w14:paraId="25E60FC8" w14:textId="77777777" w:rsidR="004534F2" w:rsidRPr="00906E88" w:rsidRDefault="004534F2" w:rsidP="004534F2">
            <w:pPr>
              <w:suppressAutoHyphens/>
              <w:spacing w:before="60" w:after="60"/>
              <w:jc w:val="center"/>
              <w:rPr>
                <w:sz w:val="20"/>
              </w:rPr>
            </w:pPr>
          </w:p>
        </w:tc>
        <w:tc>
          <w:tcPr>
            <w:tcW w:w="2430" w:type="dxa"/>
          </w:tcPr>
          <w:p w14:paraId="05F82880" w14:textId="77777777" w:rsidR="004534F2" w:rsidRDefault="004534F2" w:rsidP="004534F2">
            <w:pPr>
              <w:suppressAutoHyphens/>
              <w:spacing w:before="60" w:after="60"/>
              <w:jc w:val="center"/>
              <w:rPr>
                <w:sz w:val="20"/>
              </w:rPr>
            </w:pPr>
          </w:p>
        </w:tc>
      </w:tr>
      <w:tr w:rsidR="004534F2" w:rsidRPr="00CA2D4A" w14:paraId="7770D29B" w14:textId="77777777" w:rsidTr="004534F2">
        <w:trPr>
          <w:cantSplit/>
          <w:trHeight w:val="390"/>
        </w:trPr>
        <w:tc>
          <w:tcPr>
            <w:tcW w:w="540" w:type="dxa"/>
          </w:tcPr>
          <w:p w14:paraId="7160CCE6" w14:textId="77777777" w:rsidR="004534F2" w:rsidRPr="00CA2D4A" w:rsidRDefault="004534F2" w:rsidP="004534F2">
            <w:pPr>
              <w:suppressAutoHyphens/>
              <w:spacing w:before="60" w:after="60"/>
              <w:rPr>
                <w:sz w:val="20"/>
              </w:rPr>
            </w:pPr>
          </w:p>
        </w:tc>
        <w:tc>
          <w:tcPr>
            <w:tcW w:w="3780" w:type="dxa"/>
          </w:tcPr>
          <w:p w14:paraId="29A1909D" w14:textId="77777777" w:rsidR="004534F2" w:rsidRPr="002955DB" w:rsidRDefault="004534F2" w:rsidP="004534F2">
            <w:pPr>
              <w:suppressAutoHyphens/>
              <w:spacing w:before="60" w:after="60"/>
              <w:ind w:right="-342"/>
              <w:rPr>
                <w:sz w:val="20"/>
              </w:rPr>
            </w:pPr>
          </w:p>
        </w:tc>
        <w:tc>
          <w:tcPr>
            <w:tcW w:w="1350" w:type="dxa"/>
          </w:tcPr>
          <w:p w14:paraId="363590A8" w14:textId="77777777" w:rsidR="004534F2" w:rsidRPr="00CA2D4A" w:rsidRDefault="004534F2" w:rsidP="004534F2">
            <w:pPr>
              <w:suppressAutoHyphens/>
              <w:spacing w:before="60" w:after="60"/>
              <w:jc w:val="center"/>
              <w:rPr>
                <w:sz w:val="20"/>
              </w:rPr>
            </w:pPr>
          </w:p>
        </w:tc>
        <w:tc>
          <w:tcPr>
            <w:tcW w:w="1417" w:type="dxa"/>
          </w:tcPr>
          <w:p w14:paraId="3FFB4AA8" w14:textId="77777777" w:rsidR="004534F2" w:rsidRPr="00CA2D4A" w:rsidRDefault="004534F2" w:rsidP="004534F2">
            <w:pPr>
              <w:suppressAutoHyphens/>
              <w:spacing w:before="60" w:after="60"/>
              <w:jc w:val="center"/>
              <w:rPr>
                <w:sz w:val="20"/>
              </w:rPr>
            </w:pPr>
          </w:p>
        </w:tc>
        <w:tc>
          <w:tcPr>
            <w:tcW w:w="1451" w:type="dxa"/>
          </w:tcPr>
          <w:p w14:paraId="266BEFC4" w14:textId="77777777" w:rsidR="004534F2" w:rsidRPr="00906E88" w:rsidRDefault="004534F2" w:rsidP="004534F2">
            <w:pPr>
              <w:suppressAutoHyphens/>
              <w:spacing w:before="60" w:after="60"/>
              <w:jc w:val="center"/>
              <w:rPr>
                <w:sz w:val="20"/>
              </w:rPr>
            </w:pPr>
          </w:p>
        </w:tc>
        <w:tc>
          <w:tcPr>
            <w:tcW w:w="2352" w:type="dxa"/>
          </w:tcPr>
          <w:p w14:paraId="15D9F8CA" w14:textId="77777777" w:rsidR="004534F2" w:rsidRPr="00906E88" w:rsidRDefault="004534F2" w:rsidP="004534F2">
            <w:pPr>
              <w:suppressAutoHyphens/>
              <w:spacing w:before="60" w:after="60"/>
              <w:jc w:val="center"/>
              <w:rPr>
                <w:sz w:val="20"/>
              </w:rPr>
            </w:pPr>
          </w:p>
        </w:tc>
        <w:tc>
          <w:tcPr>
            <w:tcW w:w="2430" w:type="dxa"/>
          </w:tcPr>
          <w:p w14:paraId="662A14E7" w14:textId="77777777" w:rsidR="004534F2" w:rsidRPr="00CA2D4A" w:rsidRDefault="004534F2" w:rsidP="004534F2">
            <w:pPr>
              <w:suppressAutoHyphens/>
              <w:spacing w:before="60" w:after="60"/>
              <w:jc w:val="center"/>
              <w:rPr>
                <w:sz w:val="20"/>
              </w:rPr>
            </w:pPr>
          </w:p>
        </w:tc>
      </w:tr>
      <w:tr w:rsidR="004534F2" w14:paraId="709111EC" w14:textId="77777777" w:rsidTr="004534F2">
        <w:trPr>
          <w:cantSplit/>
          <w:trHeight w:val="390"/>
        </w:trPr>
        <w:tc>
          <w:tcPr>
            <w:tcW w:w="540" w:type="dxa"/>
          </w:tcPr>
          <w:p w14:paraId="3E4C8BB4" w14:textId="77777777" w:rsidR="004534F2" w:rsidRDefault="004534F2" w:rsidP="004534F2">
            <w:pPr>
              <w:suppressAutoHyphens/>
              <w:spacing w:before="60" w:after="60"/>
              <w:rPr>
                <w:sz w:val="20"/>
              </w:rPr>
            </w:pPr>
          </w:p>
        </w:tc>
        <w:tc>
          <w:tcPr>
            <w:tcW w:w="3780" w:type="dxa"/>
          </w:tcPr>
          <w:p w14:paraId="19985AED" w14:textId="77777777" w:rsidR="004534F2" w:rsidRPr="00A31691" w:rsidRDefault="004534F2" w:rsidP="004534F2">
            <w:pPr>
              <w:tabs>
                <w:tab w:val="left" w:pos="1653"/>
                <w:tab w:val="left" w:pos="2191"/>
              </w:tabs>
              <w:suppressAutoHyphens/>
              <w:spacing w:before="60" w:after="60"/>
              <w:rPr>
                <w:b/>
                <w:bCs/>
                <w:sz w:val="20"/>
              </w:rPr>
            </w:pPr>
          </w:p>
        </w:tc>
        <w:tc>
          <w:tcPr>
            <w:tcW w:w="1350" w:type="dxa"/>
          </w:tcPr>
          <w:p w14:paraId="04E4E41C" w14:textId="77777777" w:rsidR="004534F2" w:rsidRPr="00A31691" w:rsidRDefault="004534F2" w:rsidP="004534F2">
            <w:pPr>
              <w:suppressAutoHyphens/>
              <w:spacing w:before="60" w:after="60"/>
              <w:rPr>
                <w:b/>
                <w:bCs/>
                <w:sz w:val="20"/>
                <w:u w:val="double"/>
              </w:rPr>
            </w:pPr>
          </w:p>
        </w:tc>
        <w:tc>
          <w:tcPr>
            <w:tcW w:w="1417" w:type="dxa"/>
          </w:tcPr>
          <w:p w14:paraId="5C0FA783" w14:textId="77777777" w:rsidR="004534F2" w:rsidRPr="00A31691" w:rsidRDefault="004534F2" w:rsidP="004534F2">
            <w:pPr>
              <w:suppressAutoHyphens/>
              <w:spacing w:before="60" w:after="60"/>
              <w:rPr>
                <w:b/>
                <w:bCs/>
                <w:sz w:val="20"/>
                <w:u w:val="double"/>
              </w:rPr>
            </w:pPr>
          </w:p>
        </w:tc>
        <w:tc>
          <w:tcPr>
            <w:tcW w:w="1451" w:type="dxa"/>
          </w:tcPr>
          <w:p w14:paraId="5F9A4646" w14:textId="77777777" w:rsidR="004534F2" w:rsidRPr="00A31691" w:rsidRDefault="004534F2" w:rsidP="004534F2">
            <w:pPr>
              <w:suppressAutoHyphens/>
              <w:spacing w:before="60" w:after="60"/>
              <w:jc w:val="center"/>
              <w:rPr>
                <w:b/>
                <w:bCs/>
                <w:sz w:val="20"/>
                <w:u w:val="double"/>
              </w:rPr>
            </w:pPr>
          </w:p>
        </w:tc>
        <w:tc>
          <w:tcPr>
            <w:tcW w:w="2352" w:type="dxa"/>
          </w:tcPr>
          <w:p w14:paraId="3C86C4AB" w14:textId="77777777" w:rsidR="004534F2" w:rsidRDefault="004534F2" w:rsidP="004534F2">
            <w:pPr>
              <w:suppressAutoHyphens/>
              <w:spacing w:before="60" w:after="60"/>
              <w:rPr>
                <w:sz w:val="20"/>
              </w:rPr>
            </w:pPr>
          </w:p>
        </w:tc>
        <w:tc>
          <w:tcPr>
            <w:tcW w:w="2430" w:type="dxa"/>
          </w:tcPr>
          <w:p w14:paraId="1933BAC7" w14:textId="77777777" w:rsidR="004534F2" w:rsidRDefault="004534F2" w:rsidP="004534F2">
            <w:pPr>
              <w:suppressAutoHyphens/>
              <w:spacing w:before="60" w:after="60"/>
              <w:rPr>
                <w:sz w:val="20"/>
              </w:rPr>
            </w:pPr>
          </w:p>
        </w:tc>
      </w:tr>
      <w:tr w:rsidR="004534F2" w14:paraId="5787EB16" w14:textId="77777777" w:rsidTr="004534F2">
        <w:trPr>
          <w:cantSplit/>
          <w:trHeight w:val="390"/>
        </w:trPr>
        <w:tc>
          <w:tcPr>
            <w:tcW w:w="540" w:type="dxa"/>
          </w:tcPr>
          <w:p w14:paraId="08697C54" w14:textId="77777777" w:rsidR="004534F2" w:rsidRDefault="004534F2" w:rsidP="004534F2">
            <w:pPr>
              <w:suppressAutoHyphens/>
              <w:spacing w:before="60" w:after="60"/>
              <w:rPr>
                <w:sz w:val="20"/>
              </w:rPr>
            </w:pPr>
          </w:p>
        </w:tc>
        <w:tc>
          <w:tcPr>
            <w:tcW w:w="3780" w:type="dxa"/>
          </w:tcPr>
          <w:p w14:paraId="51D36414" w14:textId="77777777" w:rsidR="004534F2" w:rsidRDefault="004534F2" w:rsidP="004534F2">
            <w:pPr>
              <w:suppressAutoHyphens/>
              <w:spacing w:before="60" w:after="60"/>
              <w:rPr>
                <w:sz w:val="20"/>
              </w:rPr>
            </w:pPr>
          </w:p>
        </w:tc>
        <w:tc>
          <w:tcPr>
            <w:tcW w:w="1350" w:type="dxa"/>
          </w:tcPr>
          <w:p w14:paraId="35B32AA2" w14:textId="77777777" w:rsidR="004534F2" w:rsidRDefault="004534F2" w:rsidP="004534F2">
            <w:pPr>
              <w:suppressAutoHyphens/>
              <w:spacing w:before="60" w:after="60"/>
              <w:rPr>
                <w:sz w:val="20"/>
              </w:rPr>
            </w:pPr>
          </w:p>
        </w:tc>
        <w:tc>
          <w:tcPr>
            <w:tcW w:w="1417" w:type="dxa"/>
          </w:tcPr>
          <w:p w14:paraId="35775AC0" w14:textId="77777777" w:rsidR="004534F2" w:rsidRDefault="004534F2" w:rsidP="004534F2">
            <w:pPr>
              <w:suppressAutoHyphens/>
              <w:spacing w:before="60" w:after="60"/>
              <w:rPr>
                <w:sz w:val="20"/>
              </w:rPr>
            </w:pPr>
          </w:p>
        </w:tc>
        <w:tc>
          <w:tcPr>
            <w:tcW w:w="1451" w:type="dxa"/>
          </w:tcPr>
          <w:p w14:paraId="3EE13FAE" w14:textId="77777777" w:rsidR="004534F2" w:rsidRDefault="004534F2" w:rsidP="004534F2">
            <w:pPr>
              <w:suppressAutoHyphens/>
              <w:spacing w:before="60" w:after="60"/>
              <w:rPr>
                <w:sz w:val="20"/>
              </w:rPr>
            </w:pPr>
          </w:p>
        </w:tc>
        <w:tc>
          <w:tcPr>
            <w:tcW w:w="2352" w:type="dxa"/>
          </w:tcPr>
          <w:p w14:paraId="6254DE6F" w14:textId="77777777" w:rsidR="004534F2" w:rsidRDefault="004534F2" w:rsidP="004534F2">
            <w:pPr>
              <w:suppressAutoHyphens/>
              <w:spacing w:before="60" w:after="60"/>
              <w:rPr>
                <w:sz w:val="20"/>
              </w:rPr>
            </w:pPr>
          </w:p>
        </w:tc>
        <w:tc>
          <w:tcPr>
            <w:tcW w:w="2430" w:type="dxa"/>
          </w:tcPr>
          <w:p w14:paraId="6CE63B90" w14:textId="77777777" w:rsidR="004534F2" w:rsidRDefault="004534F2" w:rsidP="004534F2">
            <w:pPr>
              <w:suppressAutoHyphens/>
              <w:spacing w:before="60" w:after="60"/>
              <w:rPr>
                <w:sz w:val="20"/>
              </w:rPr>
            </w:pPr>
          </w:p>
        </w:tc>
      </w:tr>
      <w:tr w:rsidR="004534F2" w14:paraId="2579CF2A" w14:textId="77777777" w:rsidTr="004534F2">
        <w:trPr>
          <w:cantSplit/>
          <w:trHeight w:val="390"/>
        </w:trPr>
        <w:tc>
          <w:tcPr>
            <w:tcW w:w="540" w:type="dxa"/>
          </w:tcPr>
          <w:p w14:paraId="14529ADD" w14:textId="77777777" w:rsidR="004534F2" w:rsidRDefault="004534F2" w:rsidP="004534F2">
            <w:pPr>
              <w:suppressAutoHyphens/>
              <w:spacing w:before="60" w:after="60"/>
              <w:rPr>
                <w:sz w:val="20"/>
              </w:rPr>
            </w:pPr>
          </w:p>
        </w:tc>
        <w:tc>
          <w:tcPr>
            <w:tcW w:w="3780" w:type="dxa"/>
          </w:tcPr>
          <w:p w14:paraId="400BCB07" w14:textId="77777777" w:rsidR="004534F2" w:rsidRDefault="004534F2" w:rsidP="004534F2">
            <w:pPr>
              <w:suppressAutoHyphens/>
              <w:spacing w:before="60" w:after="60"/>
              <w:rPr>
                <w:sz w:val="20"/>
              </w:rPr>
            </w:pPr>
          </w:p>
        </w:tc>
        <w:tc>
          <w:tcPr>
            <w:tcW w:w="1350" w:type="dxa"/>
          </w:tcPr>
          <w:p w14:paraId="1F78B4F8" w14:textId="77777777" w:rsidR="004534F2" w:rsidRDefault="004534F2" w:rsidP="004534F2">
            <w:pPr>
              <w:suppressAutoHyphens/>
              <w:spacing w:before="60" w:after="60"/>
              <w:rPr>
                <w:sz w:val="20"/>
              </w:rPr>
            </w:pPr>
          </w:p>
        </w:tc>
        <w:tc>
          <w:tcPr>
            <w:tcW w:w="1417" w:type="dxa"/>
          </w:tcPr>
          <w:p w14:paraId="74C3575F" w14:textId="77777777" w:rsidR="004534F2" w:rsidRDefault="004534F2" w:rsidP="004534F2">
            <w:pPr>
              <w:suppressAutoHyphens/>
              <w:spacing w:before="60" w:after="60"/>
              <w:rPr>
                <w:sz w:val="20"/>
              </w:rPr>
            </w:pPr>
          </w:p>
        </w:tc>
        <w:tc>
          <w:tcPr>
            <w:tcW w:w="1451" w:type="dxa"/>
          </w:tcPr>
          <w:p w14:paraId="04FBCA15" w14:textId="77777777" w:rsidR="004534F2" w:rsidRDefault="004534F2" w:rsidP="004534F2">
            <w:pPr>
              <w:suppressAutoHyphens/>
              <w:spacing w:before="60" w:after="60"/>
              <w:rPr>
                <w:sz w:val="20"/>
              </w:rPr>
            </w:pPr>
          </w:p>
        </w:tc>
        <w:tc>
          <w:tcPr>
            <w:tcW w:w="2352" w:type="dxa"/>
          </w:tcPr>
          <w:p w14:paraId="4A8430C4" w14:textId="77777777" w:rsidR="004534F2" w:rsidRDefault="004534F2" w:rsidP="004534F2">
            <w:pPr>
              <w:suppressAutoHyphens/>
              <w:spacing w:before="60" w:after="60"/>
              <w:rPr>
                <w:sz w:val="20"/>
              </w:rPr>
            </w:pPr>
          </w:p>
        </w:tc>
        <w:tc>
          <w:tcPr>
            <w:tcW w:w="2430" w:type="dxa"/>
          </w:tcPr>
          <w:p w14:paraId="4C4F9E54" w14:textId="77777777" w:rsidR="004534F2" w:rsidRDefault="004534F2" w:rsidP="004534F2">
            <w:pPr>
              <w:suppressAutoHyphens/>
              <w:spacing w:before="60" w:after="60"/>
              <w:rPr>
                <w:sz w:val="20"/>
              </w:rPr>
            </w:pPr>
          </w:p>
        </w:tc>
      </w:tr>
      <w:tr w:rsidR="004534F2" w14:paraId="37A07F44" w14:textId="77777777" w:rsidTr="004534F2">
        <w:trPr>
          <w:cantSplit/>
          <w:trHeight w:val="390"/>
        </w:trPr>
        <w:tc>
          <w:tcPr>
            <w:tcW w:w="540" w:type="dxa"/>
          </w:tcPr>
          <w:p w14:paraId="4D0D3F25" w14:textId="77777777" w:rsidR="004534F2" w:rsidRPr="002833FA" w:rsidRDefault="004534F2" w:rsidP="004534F2">
            <w:pPr>
              <w:suppressAutoHyphens/>
              <w:spacing w:before="60" w:after="60"/>
              <w:rPr>
                <w:b/>
                <w:bCs/>
                <w:sz w:val="20"/>
                <w:u w:val="double"/>
              </w:rPr>
            </w:pPr>
          </w:p>
        </w:tc>
        <w:tc>
          <w:tcPr>
            <w:tcW w:w="3780" w:type="dxa"/>
          </w:tcPr>
          <w:p w14:paraId="103C53D3" w14:textId="77777777" w:rsidR="004534F2" w:rsidRPr="002833FA" w:rsidRDefault="004534F2" w:rsidP="004534F2">
            <w:pPr>
              <w:suppressAutoHyphens/>
              <w:spacing w:before="60" w:after="60"/>
              <w:rPr>
                <w:b/>
                <w:bCs/>
                <w:sz w:val="20"/>
                <w:u w:val="double"/>
              </w:rPr>
            </w:pPr>
          </w:p>
        </w:tc>
        <w:tc>
          <w:tcPr>
            <w:tcW w:w="1350" w:type="dxa"/>
          </w:tcPr>
          <w:p w14:paraId="75686FE9" w14:textId="77777777" w:rsidR="004534F2" w:rsidRDefault="004534F2" w:rsidP="004534F2">
            <w:pPr>
              <w:suppressAutoHyphens/>
              <w:spacing w:before="60" w:after="60"/>
              <w:rPr>
                <w:sz w:val="20"/>
              </w:rPr>
            </w:pPr>
          </w:p>
        </w:tc>
        <w:tc>
          <w:tcPr>
            <w:tcW w:w="1417" w:type="dxa"/>
          </w:tcPr>
          <w:p w14:paraId="429A2891" w14:textId="77777777" w:rsidR="004534F2" w:rsidRDefault="004534F2" w:rsidP="004534F2">
            <w:pPr>
              <w:suppressAutoHyphens/>
              <w:spacing w:before="60" w:after="60"/>
              <w:rPr>
                <w:sz w:val="20"/>
              </w:rPr>
            </w:pPr>
          </w:p>
        </w:tc>
        <w:tc>
          <w:tcPr>
            <w:tcW w:w="1451" w:type="dxa"/>
          </w:tcPr>
          <w:p w14:paraId="2F13244F" w14:textId="77777777" w:rsidR="004534F2" w:rsidRDefault="004534F2" w:rsidP="004534F2">
            <w:pPr>
              <w:suppressAutoHyphens/>
              <w:spacing w:before="60" w:after="60"/>
              <w:rPr>
                <w:sz w:val="20"/>
              </w:rPr>
            </w:pPr>
          </w:p>
        </w:tc>
        <w:tc>
          <w:tcPr>
            <w:tcW w:w="2352" w:type="dxa"/>
          </w:tcPr>
          <w:p w14:paraId="0C64B82E" w14:textId="77777777" w:rsidR="004534F2" w:rsidRDefault="004534F2" w:rsidP="004534F2">
            <w:pPr>
              <w:suppressAutoHyphens/>
              <w:spacing w:before="60" w:after="60"/>
              <w:rPr>
                <w:sz w:val="20"/>
              </w:rPr>
            </w:pPr>
          </w:p>
        </w:tc>
        <w:tc>
          <w:tcPr>
            <w:tcW w:w="2430" w:type="dxa"/>
          </w:tcPr>
          <w:p w14:paraId="0EFA6926" w14:textId="77777777" w:rsidR="004534F2" w:rsidRDefault="004534F2" w:rsidP="004534F2">
            <w:pPr>
              <w:suppressAutoHyphens/>
              <w:spacing w:before="60" w:after="60"/>
              <w:rPr>
                <w:sz w:val="20"/>
              </w:rPr>
            </w:pPr>
          </w:p>
        </w:tc>
      </w:tr>
      <w:tr w:rsidR="004534F2" w14:paraId="2E193383" w14:textId="77777777" w:rsidTr="004534F2">
        <w:trPr>
          <w:cantSplit/>
          <w:trHeight w:val="390"/>
        </w:trPr>
        <w:tc>
          <w:tcPr>
            <w:tcW w:w="540" w:type="dxa"/>
          </w:tcPr>
          <w:p w14:paraId="233F30D7" w14:textId="77777777" w:rsidR="004534F2" w:rsidRDefault="004534F2" w:rsidP="004534F2">
            <w:pPr>
              <w:suppressAutoHyphens/>
              <w:spacing w:before="60" w:after="60"/>
              <w:rPr>
                <w:sz w:val="20"/>
              </w:rPr>
            </w:pPr>
          </w:p>
        </w:tc>
        <w:tc>
          <w:tcPr>
            <w:tcW w:w="3780" w:type="dxa"/>
          </w:tcPr>
          <w:p w14:paraId="4A41797A" w14:textId="77777777" w:rsidR="004534F2" w:rsidRDefault="004534F2" w:rsidP="004534F2">
            <w:pPr>
              <w:suppressAutoHyphens/>
              <w:spacing w:before="60" w:after="60"/>
              <w:rPr>
                <w:sz w:val="20"/>
              </w:rPr>
            </w:pPr>
          </w:p>
        </w:tc>
        <w:tc>
          <w:tcPr>
            <w:tcW w:w="1350" w:type="dxa"/>
          </w:tcPr>
          <w:p w14:paraId="4CDE2133" w14:textId="77777777" w:rsidR="004534F2" w:rsidRDefault="004534F2" w:rsidP="004534F2">
            <w:pPr>
              <w:suppressAutoHyphens/>
              <w:spacing w:before="60" w:after="60"/>
              <w:rPr>
                <w:sz w:val="20"/>
              </w:rPr>
            </w:pPr>
          </w:p>
        </w:tc>
        <w:tc>
          <w:tcPr>
            <w:tcW w:w="1417" w:type="dxa"/>
          </w:tcPr>
          <w:p w14:paraId="00AC803E" w14:textId="77777777" w:rsidR="004534F2" w:rsidRDefault="004534F2" w:rsidP="004534F2">
            <w:pPr>
              <w:suppressAutoHyphens/>
              <w:spacing w:before="60" w:after="60"/>
              <w:rPr>
                <w:sz w:val="20"/>
              </w:rPr>
            </w:pPr>
          </w:p>
        </w:tc>
        <w:tc>
          <w:tcPr>
            <w:tcW w:w="1451" w:type="dxa"/>
          </w:tcPr>
          <w:p w14:paraId="74C06E69" w14:textId="77777777" w:rsidR="004534F2" w:rsidRDefault="004534F2" w:rsidP="004534F2">
            <w:pPr>
              <w:suppressAutoHyphens/>
              <w:spacing w:before="60" w:after="60"/>
              <w:rPr>
                <w:sz w:val="20"/>
              </w:rPr>
            </w:pPr>
          </w:p>
        </w:tc>
        <w:tc>
          <w:tcPr>
            <w:tcW w:w="2352" w:type="dxa"/>
          </w:tcPr>
          <w:p w14:paraId="1558B293" w14:textId="77777777" w:rsidR="004534F2" w:rsidRDefault="004534F2" w:rsidP="004534F2">
            <w:pPr>
              <w:suppressAutoHyphens/>
              <w:spacing w:before="60" w:after="60"/>
              <w:rPr>
                <w:sz w:val="20"/>
              </w:rPr>
            </w:pPr>
          </w:p>
        </w:tc>
        <w:tc>
          <w:tcPr>
            <w:tcW w:w="2430" w:type="dxa"/>
          </w:tcPr>
          <w:p w14:paraId="06C77D29" w14:textId="77777777" w:rsidR="004534F2" w:rsidRDefault="004534F2" w:rsidP="004534F2">
            <w:pPr>
              <w:suppressAutoHyphens/>
              <w:spacing w:before="60" w:after="60"/>
              <w:rPr>
                <w:sz w:val="20"/>
              </w:rPr>
            </w:pPr>
          </w:p>
        </w:tc>
      </w:tr>
      <w:tr w:rsidR="004534F2" w14:paraId="619298FA" w14:textId="77777777" w:rsidTr="004534F2">
        <w:trPr>
          <w:cantSplit/>
          <w:trHeight w:val="390"/>
        </w:trPr>
        <w:tc>
          <w:tcPr>
            <w:tcW w:w="540" w:type="dxa"/>
          </w:tcPr>
          <w:p w14:paraId="17D9E31D" w14:textId="77777777" w:rsidR="004534F2" w:rsidRPr="002833FA" w:rsidRDefault="004534F2" w:rsidP="004534F2">
            <w:pPr>
              <w:suppressAutoHyphens/>
              <w:spacing w:before="60" w:after="60"/>
              <w:rPr>
                <w:b/>
                <w:bCs/>
                <w:sz w:val="20"/>
                <w:u w:val="double"/>
              </w:rPr>
            </w:pPr>
          </w:p>
        </w:tc>
        <w:tc>
          <w:tcPr>
            <w:tcW w:w="3780" w:type="dxa"/>
          </w:tcPr>
          <w:p w14:paraId="1CEA7DB2" w14:textId="77777777" w:rsidR="004534F2" w:rsidRPr="002833FA" w:rsidRDefault="004534F2" w:rsidP="004534F2">
            <w:pPr>
              <w:suppressAutoHyphens/>
              <w:spacing w:before="60" w:after="60"/>
              <w:rPr>
                <w:b/>
                <w:bCs/>
                <w:sz w:val="20"/>
                <w:u w:val="double"/>
              </w:rPr>
            </w:pPr>
          </w:p>
        </w:tc>
        <w:tc>
          <w:tcPr>
            <w:tcW w:w="1350" w:type="dxa"/>
          </w:tcPr>
          <w:p w14:paraId="6AE4C4F1" w14:textId="77777777" w:rsidR="004534F2" w:rsidRDefault="004534F2" w:rsidP="004534F2">
            <w:pPr>
              <w:suppressAutoHyphens/>
              <w:spacing w:before="60" w:after="60"/>
              <w:rPr>
                <w:sz w:val="20"/>
              </w:rPr>
            </w:pPr>
          </w:p>
        </w:tc>
        <w:tc>
          <w:tcPr>
            <w:tcW w:w="1417" w:type="dxa"/>
          </w:tcPr>
          <w:p w14:paraId="656442FE" w14:textId="77777777" w:rsidR="004534F2" w:rsidRDefault="004534F2" w:rsidP="004534F2">
            <w:pPr>
              <w:suppressAutoHyphens/>
              <w:spacing w:before="60" w:after="60"/>
              <w:rPr>
                <w:sz w:val="20"/>
              </w:rPr>
            </w:pPr>
          </w:p>
        </w:tc>
        <w:tc>
          <w:tcPr>
            <w:tcW w:w="1451" w:type="dxa"/>
          </w:tcPr>
          <w:p w14:paraId="526AE469" w14:textId="77777777" w:rsidR="004534F2" w:rsidRDefault="004534F2" w:rsidP="004534F2">
            <w:pPr>
              <w:suppressAutoHyphens/>
              <w:spacing w:before="60" w:after="60"/>
              <w:jc w:val="center"/>
              <w:rPr>
                <w:sz w:val="20"/>
              </w:rPr>
            </w:pPr>
          </w:p>
        </w:tc>
        <w:tc>
          <w:tcPr>
            <w:tcW w:w="2352" w:type="dxa"/>
          </w:tcPr>
          <w:p w14:paraId="69C97DB0" w14:textId="77777777" w:rsidR="004534F2" w:rsidRDefault="004534F2" w:rsidP="004534F2">
            <w:pPr>
              <w:suppressAutoHyphens/>
              <w:spacing w:before="60" w:after="60"/>
              <w:rPr>
                <w:sz w:val="20"/>
              </w:rPr>
            </w:pPr>
          </w:p>
        </w:tc>
        <w:tc>
          <w:tcPr>
            <w:tcW w:w="2430" w:type="dxa"/>
          </w:tcPr>
          <w:p w14:paraId="71E7B834" w14:textId="77777777" w:rsidR="004534F2" w:rsidRDefault="004534F2" w:rsidP="004534F2">
            <w:pPr>
              <w:suppressAutoHyphens/>
              <w:spacing w:before="60" w:after="60"/>
              <w:rPr>
                <w:sz w:val="20"/>
              </w:rPr>
            </w:pPr>
          </w:p>
        </w:tc>
      </w:tr>
      <w:tr w:rsidR="004534F2" w14:paraId="1CFEDFB3" w14:textId="77777777" w:rsidTr="004534F2">
        <w:trPr>
          <w:cantSplit/>
          <w:trHeight w:val="333"/>
        </w:trPr>
        <w:tc>
          <w:tcPr>
            <w:tcW w:w="10890" w:type="dxa"/>
            <w:gridSpan w:val="6"/>
            <w:tcBorders>
              <w:bottom w:val="single" w:sz="2" w:space="0" w:color="auto"/>
            </w:tcBorders>
          </w:tcPr>
          <w:p w14:paraId="500392D9" w14:textId="77777777" w:rsidR="004534F2" w:rsidRDefault="004534F2" w:rsidP="004534F2">
            <w:pPr>
              <w:suppressAutoHyphens/>
              <w:spacing w:before="60" w:after="60"/>
              <w:jc w:val="right"/>
            </w:pPr>
          </w:p>
        </w:tc>
        <w:tc>
          <w:tcPr>
            <w:tcW w:w="2430" w:type="dxa"/>
            <w:tcBorders>
              <w:bottom w:val="single" w:sz="2" w:space="0" w:color="auto"/>
            </w:tcBorders>
          </w:tcPr>
          <w:p w14:paraId="34257B7B" w14:textId="77777777" w:rsidR="004534F2" w:rsidRDefault="004534F2" w:rsidP="004534F2">
            <w:pPr>
              <w:suppressAutoHyphens/>
              <w:spacing w:before="60" w:after="60"/>
              <w:rPr>
                <w:sz w:val="20"/>
              </w:rPr>
            </w:pPr>
          </w:p>
        </w:tc>
      </w:tr>
      <w:tr w:rsidR="004534F2" w14:paraId="17D44EE6" w14:textId="77777777" w:rsidTr="004534F2">
        <w:trPr>
          <w:cantSplit/>
          <w:trHeight w:hRule="exact" w:val="671"/>
        </w:trPr>
        <w:tc>
          <w:tcPr>
            <w:tcW w:w="13320" w:type="dxa"/>
            <w:gridSpan w:val="7"/>
            <w:tcBorders>
              <w:top w:val="single" w:sz="2" w:space="0" w:color="auto"/>
              <w:bottom w:val="double" w:sz="4" w:space="0" w:color="auto"/>
            </w:tcBorders>
            <w:shd w:val="clear" w:color="auto" w:fill="F3F3F3"/>
          </w:tcPr>
          <w:p w14:paraId="6B64DF38" w14:textId="77777777" w:rsidR="004534F2" w:rsidRDefault="004534F2" w:rsidP="004534F2">
            <w:pPr>
              <w:suppressAutoHyphens/>
              <w:spacing w:before="100"/>
              <w:rPr>
                <w:i/>
                <w:iCs/>
                <w:sz w:val="20"/>
              </w:rPr>
            </w:pPr>
            <w:r>
              <w:rPr>
                <w:sz w:val="20"/>
              </w:rPr>
              <w:t xml:space="preserve">Name of Tenderer </w:t>
            </w:r>
            <w:r>
              <w:rPr>
                <w:i/>
                <w:iCs/>
                <w:sz w:val="20"/>
              </w:rPr>
              <w:t>{insert complete name of Tenderer}</w:t>
            </w:r>
            <w:r>
              <w:rPr>
                <w:i/>
                <w:iCs/>
                <w:sz w:val="20"/>
              </w:rPr>
              <w:tab/>
            </w:r>
            <w:r>
              <w:rPr>
                <w:i/>
                <w:iCs/>
                <w:sz w:val="20"/>
              </w:rPr>
              <w:tab/>
            </w:r>
            <w:r w:rsidRPr="002A205D">
              <w:rPr>
                <w:iCs/>
                <w:sz w:val="20"/>
              </w:rPr>
              <w:t>S</w:t>
            </w:r>
            <w:r>
              <w:rPr>
                <w:sz w:val="20"/>
              </w:rPr>
              <w:t xml:space="preserve">ignature of Tenderer </w:t>
            </w:r>
            <w:r>
              <w:rPr>
                <w:i/>
                <w:iCs/>
                <w:sz w:val="20"/>
              </w:rPr>
              <w:t>{signature of person signing the Bid}</w:t>
            </w:r>
            <w:r>
              <w:rPr>
                <w:sz w:val="20"/>
              </w:rPr>
              <w:tab/>
              <w:t xml:space="preserve">Date </w:t>
            </w:r>
            <w:r>
              <w:rPr>
                <w:i/>
                <w:iCs/>
                <w:sz w:val="20"/>
              </w:rPr>
              <w:t>{Insert Date}</w:t>
            </w:r>
          </w:p>
        </w:tc>
      </w:tr>
    </w:tbl>
    <w:p w14:paraId="5DA8C469" w14:textId="77777777" w:rsidR="00FB29EF" w:rsidRDefault="00FB29EF" w:rsidP="00FB29EF">
      <w:pPr>
        <w:ind w:left="2880" w:hanging="2880"/>
        <w:rPr>
          <w:b/>
          <w:bCs/>
          <w:sz w:val="28"/>
          <w:szCs w:val="28"/>
          <w:u w:val="single"/>
        </w:rPr>
      </w:pPr>
    </w:p>
    <w:p w14:paraId="547FF627" w14:textId="77777777" w:rsidR="004534F2" w:rsidRDefault="004534F2" w:rsidP="00FB29EF">
      <w:pPr>
        <w:ind w:left="2880" w:hanging="2880"/>
        <w:rPr>
          <w:b/>
          <w:bCs/>
          <w:sz w:val="28"/>
          <w:szCs w:val="28"/>
          <w:u w:val="single"/>
        </w:rPr>
      </w:pPr>
    </w:p>
    <w:p w14:paraId="4C1329DB" w14:textId="77777777" w:rsidR="004534F2" w:rsidRDefault="004534F2" w:rsidP="00FB29EF">
      <w:pPr>
        <w:ind w:left="2880" w:hanging="2880"/>
        <w:rPr>
          <w:b/>
          <w:bCs/>
          <w:sz w:val="28"/>
          <w:szCs w:val="28"/>
          <w:u w:val="single"/>
        </w:rPr>
      </w:pPr>
    </w:p>
    <w:p w14:paraId="34D006D0" w14:textId="77777777" w:rsidR="004534F2" w:rsidRPr="008B66E1" w:rsidRDefault="004534F2" w:rsidP="004534F2"/>
    <w:p w14:paraId="2BA21AC0" w14:textId="77777777" w:rsidR="004534F2" w:rsidRDefault="004534F2" w:rsidP="004534F2"/>
    <w:p w14:paraId="04E912A4" w14:textId="77777777" w:rsidR="004534F2" w:rsidRDefault="004534F2" w:rsidP="004534F2">
      <w:pPr>
        <w:tabs>
          <w:tab w:val="left" w:pos="4320"/>
        </w:tabs>
        <w:suppressAutoHyphens/>
        <w:jc w:val="center"/>
        <w:rPr>
          <w:sz w:val="20"/>
        </w:rPr>
      </w:pPr>
    </w:p>
    <w:tbl>
      <w:tblPr>
        <w:tblW w:w="13680" w:type="dxa"/>
        <w:tblInd w:w="-19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57"/>
        <w:gridCol w:w="13"/>
        <w:gridCol w:w="3105"/>
        <w:gridCol w:w="1665"/>
        <w:gridCol w:w="1530"/>
        <w:gridCol w:w="1710"/>
      </w:tblGrid>
      <w:tr w:rsidR="004534F2" w14:paraId="5D52A1E6" w14:textId="77777777" w:rsidTr="006E12CE">
        <w:trPr>
          <w:cantSplit/>
          <w:trHeight w:val="140"/>
        </w:trPr>
        <w:tc>
          <w:tcPr>
            <w:tcW w:w="13680" w:type="dxa"/>
            <w:gridSpan w:val="9"/>
          </w:tcPr>
          <w:p w14:paraId="7C7CDDB7" w14:textId="77777777" w:rsidR="004534F2" w:rsidRDefault="004534F2" w:rsidP="006E12CE">
            <w:pPr>
              <w:pStyle w:val="SectionVHeader"/>
              <w:spacing w:after="120"/>
            </w:pPr>
            <w:r w:rsidRPr="004D09EA">
              <w:br w:type="page"/>
            </w:r>
            <w:bookmarkStart w:id="387" w:name="_Toc234131428"/>
            <w:bookmarkStart w:id="388" w:name="_Toc459032498"/>
            <w:r>
              <w:t>Price and Completion Schedule - Related Services</w:t>
            </w:r>
            <w:bookmarkEnd w:id="387"/>
            <w:bookmarkEnd w:id="388"/>
          </w:p>
        </w:tc>
      </w:tr>
      <w:tr w:rsidR="004534F2" w:rsidRPr="00455C93" w14:paraId="3AC2426F" w14:textId="77777777" w:rsidTr="006E12CE">
        <w:trPr>
          <w:cantSplit/>
        </w:trPr>
        <w:tc>
          <w:tcPr>
            <w:tcW w:w="2880" w:type="dxa"/>
            <w:gridSpan w:val="2"/>
            <w:vAlign w:val="center"/>
          </w:tcPr>
          <w:p w14:paraId="4619EE77" w14:textId="77777777" w:rsidR="004534F2" w:rsidRPr="00455C93" w:rsidRDefault="004534F2" w:rsidP="006E12CE">
            <w:pPr>
              <w:suppressAutoHyphens/>
              <w:spacing w:before="120" w:after="120"/>
              <w:jc w:val="center"/>
              <w:rPr>
                <w:b/>
                <w:szCs w:val="24"/>
              </w:rPr>
            </w:pPr>
            <w:r w:rsidRPr="00455C93">
              <w:rPr>
                <w:b/>
                <w:szCs w:val="24"/>
              </w:rPr>
              <w:t>Date:__________________</w:t>
            </w:r>
          </w:p>
        </w:tc>
        <w:tc>
          <w:tcPr>
            <w:tcW w:w="7560" w:type="dxa"/>
            <w:gridSpan w:val="5"/>
            <w:vAlign w:val="center"/>
          </w:tcPr>
          <w:p w14:paraId="6BDE1302" w14:textId="77777777" w:rsidR="004534F2" w:rsidRPr="00455C93" w:rsidRDefault="004534F2" w:rsidP="006E12CE">
            <w:pPr>
              <w:suppressAutoHyphens/>
              <w:spacing w:before="120" w:after="120"/>
              <w:jc w:val="center"/>
              <w:rPr>
                <w:b/>
                <w:szCs w:val="24"/>
              </w:rPr>
            </w:pPr>
            <w:r w:rsidRPr="00455C93">
              <w:rPr>
                <w:b/>
                <w:szCs w:val="24"/>
              </w:rPr>
              <w:t>Procurement Ref No: _____________________________________</w:t>
            </w:r>
          </w:p>
        </w:tc>
        <w:tc>
          <w:tcPr>
            <w:tcW w:w="3240" w:type="dxa"/>
            <w:gridSpan w:val="2"/>
            <w:vAlign w:val="center"/>
          </w:tcPr>
          <w:p w14:paraId="418C3461" w14:textId="77777777" w:rsidR="004534F2" w:rsidRPr="00455C93" w:rsidRDefault="004534F2" w:rsidP="006E12CE">
            <w:pPr>
              <w:suppressAutoHyphens/>
              <w:spacing w:before="120" w:after="120"/>
              <w:jc w:val="center"/>
              <w:rPr>
                <w:b/>
                <w:szCs w:val="24"/>
              </w:rPr>
            </w:pPr>
            <w:r w:rsidRPr="00455C93">
              <w:rPr>
                <w:b/>
                <w:szCs w:val="24"/>
              </w:rPr>
              <w:t>Page N</w:t>
            </w:r>
            <w:r w:rsidRPr="00455C93">
              <w:rPr>
                <w:b/>
                <w:szCs w:val="24"/>
              </w:rPr>
              <w:sym w:font="Symbol" w:char="F0B0"/>
            </w:r>
            <w:r w:rsidRPr="00455C93">
              <w:rPr>
                <w:b/>
                <w:szCs w:val="24"/>
              </w:rPr>
              <w:t xml:space="preserve"> ___ of ______</w:t>
            </w:r>
          </w:p>
        </w:tc>
      </w:tr>
      <w:tr w:rsidR="004534F2" w:rsidRPr="004D09EA" w14:paraId="7B396AA1" w14:textId="77777777" w:rsidTr="006E12CE">
        <w:trPr>
          <w:cantSplit/>
        </w:trPr>
        <w:tc>
          <w:tcPr>
            <w:tcW w:w="810" w:type="dxa"/>
            <w:tcBorders>
              <w:bottom w:val="double" w:sz="4" w:space="0" w:color="auto"/>
            </w:tcBorders>
          </w:tcPr>
          <w:p w14:paraId="497B63F5" w14:textId="77777777" w:rsidR="004534F2" w:rsidRPr="004D09EA" w:rsidRDefault="004534F2" w:rsidP="006E12CE">
            <w:pPr>
              <w:suppressAutoHyphens/>
              <w:jc w:val="center"/>
              <w:rPr>
                <w:i/>
                <w:sz w:val="20"/>
              </w:rPr>
            </w:pPr>
            <w:r w:rsidRPr="004D09EA">
              <w:rPr>
                <w:i/>
                <w:sz w:val="20"/>
              </w:rPr>
              <w:t>1</w:t>
            </w:r>
          </w:p>
        </w:tc>
        <w:tc>
          <w:tcPr>
            <w:tcW w:w="3690" w:type="dxa"/>
            <w:gridSpan w:val="2"/>
            <w:tcBorders>
              <w:bottom w:val="double" w:sz="4" w:space="0" w:color="auto"/>
            </w:tcBorders>
          </w:tcPr>
          <w:p w14:paraId="1DB67A5C" w14:textId="77777777" w:rsidR="004534F2" w:rsidRPr="004D09EA" w:rsidRDefault="004534F2" w:rsidP="006E12CE">
            <w:pPr>
              <w:suppressAutoHyphens/>
              <w:jc w:val="center"/>
              <w:rPr>
                <w:i/>
                <w:sz w:val="20"/>
              </w:rPr>
            </w:pPr>
            <w:r w:rsidRPr="004D09EA">
              <w:rPr>
                <w:i/>
                <w:sz w:val="20"/>
              </w:rPr>
              <w:t>2</w:t>
            </w:r>
          </w:p>
        </w:tc>
        <w:tc>
          <w:tcPr>
            <w:tcW w:w="1170" w:type="dxa"/>
            <w:gridSpan w:val="2"/>
            <w:tcBorders>
              <w:bottom w:val="double" w:sz="4" w:space="0" w:color="auto"/>
            </w:tcBorders>
          </w:tcPr>
          <w:p w14:paraId="7C80D26A" w14:textId="77777777" w:rsidR="004534F2" w:rsidRPr="004D09EA" w:rsidRDefault="004534F2" w:rsidP="006E12CE">
            <w:pPr>
              <w:suppressAutoHyphens/>
              <w:jc w:val="center"/>
              <w:rPr>
                <w:i/>
                <w:sz w:val="20"/>
              </w:rPr>
            </w:pPr>
            <w:r w:rsidRPr="004D09EA">
              <w:rPr>
                <w:i/>
                <w:sz w:val="20"/>
              </w:rPr>
              <w:t>3</w:t>
            </w:r>
          </w:p>
        </w:tc>
        <w:tc>
          <w:tcPr>
            <w:tcW w:w="3105" w:type="dxa"/>
            <w:tcBorders>
              <w:bottom w:val="double" w:sz="4" w:space="0" w:color="auto"/>
            </w:tcBorders>
          </w:tcPr>
          <w:p w14:paraId="75153925" w14:textId="77777777" w:rsidR="004534F2" w:rsidRPr="004D09EA" w:rsidRDefault="004534F2" w:rsidP="006E12CE">
            <w:pPr>
              <w:suppressAutoHyphens/>
              <w:jc w:val="center"/>
              <w:rPr>
                <w:i/>
                <w:sz w:val="20"/>
              </w:rPr>
            </w:pPr>
            <w:r w:rsidRPr="004D09EA">
              <w:rPr>
                <w:i/>
                <w:sz w:val="20"/>
              </w:rPr>
              <w:t>4</w:t>
            </w:r>
          </w:p>
        </w:tc>
        <w:tc>
          <w:tcPr>
            <w:tcW w:w="1665" w:type="dxa"/>
            <w:tcBorders>
              <w:bottom w:val="double" w:sz="4" w:space="0" w:color="auto"/>
            </w:tcBorders>
          </w:tcPr>
          <w:p w14:paraId="4A3E3E65" w14:textId="77777777" w:rsidR="004534F2" w:rsidRPr="004D09EA" w:rsidRDefault="004534F2" w:rsidP="006E12CE">
            <w:pPr>
              <w:suppressAutoHyphens/>
              <w:jc w:val="center"/>
              <w:rPr>
                <w:i/>
                <w:sz w:val="20"/>
              </w:rPr>
            </w:pPr>
            <w:r w:rsidRPr="004D09EA">
              <w:rPr>
                <w:i/>
                <w:sz w:val="20"/>
              </w:rPr>
              <w:t>5</w:t>
            </w:r>
          </w:p>
        </w:tc>
        <w:tc>
          <w:tcPr>
            <w:tcW w:w="1530" w:type="dxa"/>
            <w:tcBorders>
              <w:bottom w:val="double" w:sz="4" w:space="0" w:color="auto"/>
            </w:tcBorders>
          </w:tcPr>
          <w:p w14:paraId="50EC8F91" w14:textId="77777777" w:rsidR="004534F2" w:rsidRPr="004D09EA" w:rsidRDefault="004534F2" w:rsidP="006E12CE">
            <w:pPr>
              <w:suppressAutoHyphens/>
              <w:jc w:val="center"/>
              <w:rPr>
                <w:i/>
                <w:sz w:val="20"/>
              </w:rPr>
            </w:pPr>
            <w:r w:rsidRPr="004D09EA">
              <w:rPr>
                <w:i/>
                <w:sz w:val="20"/>
              </w:rPr>
              <w:t>6</w:t>
            </w:r>
          </w:p>
        </w:tc>
        <w:tc>
          <w:tcPr>
            <w:tcW w:w="1710" w:type="dxa"/>
            <w:tcBorders>
              <w:bottom w:val="double" w:sz="4" w:space="0" w:color="auto"/>
            </w:tcBorders>
          </w:tcPr>
          <w:p w14:paraId="1E4C9694" w14:textId="77777777" w:rsidR="004534F2" w:rsidRPr="004D09EA" w:rsidRDefault="004534F2" w:rsidP="006E12CE">
            <w:pPr>
              <w:suppressAutoHyphens/>
              <w:jc w:val="center"/>
              <w:rPr>
                <w:i/>
                <w:sz w:val="20"/>
              </w:rPr>
            </w:pPr>
            <w:r w:rsidRPr="004D09EA">
              <w:rPr>
                <w:i/>
                <w:sz w:val="20"/>
              </w:rPr>
              <w:t>7</w:t>
            </w:r>
          </w:p>
        </w:tc>
      </w:tr>
      <w:tr w:rsidR="004534F2" w:rsidRPr="00455C93" w14:paraId="01A0F413" w14:textId="77777777" w:rsidTr="006E12CE">
        <w:trPr>
          <w:cantSplit/>
          <w:trHeight w:val="693"/>
        </w:trPr>
        <w:tc>
          <w:tcPr>
            <w:tcW w:w="810" w:type="dxa"/>
            <w:tcBorders>
              <w:top w:val="double" w:sz="4" w:space="0" w:color="auto"/>
              <w:bottom w:val="double" w:sz="4" w:space="0" w:color="auto"/>
            </w:tcBorders>
            <w:shd w:val="clear" w:color="auto" w:fill="E0E0E0"/>
            <w:vAlign w:val="center"/>
          </w:tcPr>
          <w:p w14:paraId="64BC8B89" w14:textId="77777777" w:rsidR="004534F2" w:rsidRPr="00455C93" w:rsidRDefault="004534F2" w:rsidP="006E12CE">
            <w:pPr>
              <w:suppressAutoHyphens/>
              <w:ind w:left="-86"/>
              <w:jc w:val="center"/>
              <w:rPr>
                <w:b/>
                <w:sz w:val="20"/>
              </w:rPr>
            </w:pPr>
            <w:r w:rsidRPr="00455C93">
              <w:rPr>
                <w:b/>
                <w:sz w:val="20"/>
              </w:rPr>
              <w:t xml:space="preserve">Service </w:t>
            </w:r>
          </w:p>
          <w:p w14:paraId="3041FA16" w14:textId="77777777" w:rsidR="004534F2" w:rsidRPr="00455C93" w:rsidRDefault="004534F2" w:rsidP="006E12CE">
            <w:pPr>
              <w:suppressAutoHyphens/>
              <w:jc w:val="center"/>
              <w:rPr>
                <w:b/>
                <w:sz w:val="20"/>
              </w:rPr>
            </w:pPr>
            <w:r w:rsidRPr="00455C93">
              <w:rPr>
                <w:b/>
                <w:sz w:val="20"/>
              </w:rPr>
              <w:t>N</w:t>
            </w:r>
            <w:r>
              <w:rPr>
                <w:b/>
                <w:sz w:val="20"/>
              </w:rPr>
              <w:t>o</w:t>
            </w:r>
          </w:p>
        </w:tc>
        <w:tc>
          <w:tcPr>
            <w:tcW w:w="3690" w:type="dxa"/>
            <w:gridSpan w:val="2"/>
            <w:tcBorders>
              <w:top w:val="double" w:sz="4" w:space="0" w:color="auto"/>
              <w:bottom w:val="double" w:sz="4" w:space="0" w:color="auto"/>
            </w:tcBorders>
            <w:shd w:val="clear" w:color="auto" w:fill="E0E0E0"/>
            <w:vAlign w:val="center"/>
          </w:tcPr>
          <w:p w14:paraId="6E23E65F" w14:textId="77777777" w:rsidR="004534F2" w:rsidRPr="00455C93" w:rsidRDefault="004534F2" w:rsidP="006E12CE">
            <w:pPr>
              <w:suppressAutoHyphens/>
              <w:jc w:val="center"/>
              <w:rPr>
                <w:b/>
                <w:sz w:val="20"/>
              </w:rPr>
            </w:pPr>
            <w:r w:rsidRPr="00455C93">
              <w:rPr>
                <w:b/>
                <w:sz w:val="20"/>
              </w:rPr>
              <w:t xml:space="preserve">Description of Services </w:t>
            </w:r>
            <w:r w:rsidRPr="00052ADC">
              <w:rPr>
                <w:rFonts w:ascii="Times New Roman Bold" w:hAnsi="Times New Roman Bold"/>
                <w:b/>
                <w:sz w:val="20"/>
                <w:vertAlign w:val="superscript"/>
              </w:rPr>
              <w:t>a</w:t>
            </w:r>
            <w:r>
              <w:rPr>
                <w:rFonts w:ascii="Times New Roman Bold" w:hAnsi="Times New Roman Bold"/>
                <w:b/>
                <w:sz w:val="20"/>
                <w:vertAlign w:val="superscript"/>
              </w:rPr>
              <w:t>)</w:t>
            </w:r>
            <w:r w:rsidRPr="00052ADC">
              <w:rPr>
                <w:rFonts w:ascii="Times New Roman Bold" w:hAnsi="Times New Roman Bold"/>
                <w:b/>
                <w:sz w:val="20"/>
                <w:vertAlign w:val="superscript"/>
              </w:rPr>
              <w:t xml:space="preserve"> </w:t>
            </w:r>
          </w:p>
        </w:tc>
        <w:tc>
          <w:tcPr>
            <w:tcW w:w="1170" w:type="dxa"/>
            <w:gridSpan w:val="2"/>
            <w:tcBorders>
              <w:top w:val="double" w:sz="4" w:space="0" w:color="auto"/>
              <w:bottom w:val="double" w:sz="4" w:space="0" w:color="auto"/>
            </w:tcBorders>
            <w:shd w:val="clear" w:color="auto" w:fill="E0E0E0"/>
            <w:vAlign w:val="center"/>
          </w:tcPr>
          <w:p w14:paraId="7249B62E" w14:textId="77777777" w:rsidR="004534F2" w:rsidRPr="00455C93" w:rsidRDefault="004534F2" w:rsidP="006E12CE">
            <w:pPr>
              <w:suppressAutoHyphens/>
              <w:jc w:val="center"/>
              <w:rPr>
                <w:b/>
                <w:sz w:val="20"/>
              </w:rPr>
            </w:pPr>
            <w:r w:rsidRPr="00455C93">
              <w:rPr>
                <w:b/>
                <w:sz w:val="20"/>
              </w:rPr>
              <w:t>Country of Origin</w:t>
            </w:r>
          </w:p>
        </w:tc>
        <w:tc>
          <w:tcPr>
            <w:tcW w:w="3105" w:type="dxa"/>
            <w:tcBorders>
              <w:top w:val="double" w:sz="4" w:space="0" w:color="auto"/>
              <w:bottom w:val="double" w:sz="4" w:space="0" w:color="auto"/>
            </w:tcBorders>
            <w:shd w:val="clear" w:color="auto" w:fill="E0E0E0"/>
            <w:vAlign w:val="center"/>
          </w:tcPr>
          <w:p w14:paraId="10DF03AA" w14:textId="77777777" w:rsidR="004534F2" w:rsidRPr="00455C93" w:rsidRDefault="004534F2" w:rsidP="006E12CE">
            <w:pPr>
              <w:suppressAutoHyphens/>
              <w:jc w:val="center"/>
              <w:rPr>
                <w:b/>
                <w:sz w:val="20"/>
              </w:rPr>
            </w:pPr>
            <w:r>
              <w:rPr>
                <w:b/>
                <w:sz w:val="20"/>
              </w:rPr>
              <w:t>Service Period</w:t>
            </w:r>
            <w:r w:rsidRPr="00455C93">
              <w:rPr>
                <w:b/>
                <w:sz w:val="20"/>
              </w:rPr>
              <w:t xml:space="preserve"> at place of Final destination</w:t>
            </w:r>
          </w:p>
        </w:tc>
        <w:tc>
          <w:tcPr>
            <w:tcW w:w="1665" w:type="dxa"/>
            <w:tcBorders>
              <w:top w:val="double" w:sz="4" w:space="0" w:color="auto"/>
              <w:bottom w:val="double" w:sz="4" w:space="0" w:color="auto"/>
            </w:tcBorders>
            <w:shd w:val="clear" w:color="auto" w:fill="E0E0E0"/>
            <w:vAlign w:val="center"/>
          </w:tcPr>
          <w:p w14:paraId="569C5B76" w14:textId="77777777" w:rsidR="004534F2" w:rsidRPr="00455C93" w:rsidRDefault="004534F2" w:rsidP="006E12CE">
            <w:pPr>
              <w:suppressAutoHyphens/>
              <w:jc w:val="center"/>
              <w:rPr>
                <w:b/>
                <w:sz w:val="20"/>
              </w:rPr>
            </w:pPr>
            <w:r w:rsidRPr="00455C93">
              <w:rPr>
                <w:b/>
                <w:sz w:val="20"/>
              </w:rPr>
              <w:t>Quantity and physical unit</w:t>
            </w:r>
          </w:p>
        </w:tc>
        <w:tc>
          <w:tcPr>
            <w:tcW w:w="1530" w:type="dxa"/>
            <w:tcBorders>
              <w:top w:val="double" w:sz="4" w:space="0" w:color="auto"/>
              <w:bottom w:val="double" w:sz="4" w:space="0" w:color="auto"/>
            </w:tcBorders>
            <w:shd w:val="clear" w:color="auto" w:fill="E0E0E0"/>
            <w:vAlign w:val="center"/>
          </w:tcPr>
          <w:p w14:paraId="476D9B61" w14:textId="77777777" w:rsidR="004534F2" w:rsidRPr="00455C93" w:rsidRDefault="004534F2" w:rsidP="006E12CE">
            <w:pPr>
              <w:suppressAutoHyphens/>
              <w:jc w:val="center"/>
              <w:rPr>
                <w:b/>
                <w:sz w:val="20"/>
              </w:rPr>
            </w:pPr>
            <w:r w:rsidRPr="00455C93">
              <w:rPr>
                <w:b/>
                <w:sz w:val="20"/>
              </w:rPr>
              <w:t xml:space="preserve">Unit price </w:t>
            </w:r>
          </w:p>
        </w:tc>
        <w:tc>
          <w:tcPr>
            <w:tcW w:w="1710" w:type="dxa"/>
            <w:tcBorders>
              <w:top w:val="double" w:sz="4" w:space="0" w:color="auto"/>
              <w:bottom w:val="double" w:sz="4" w:space="0" w:color="auto"/>
            </w:tcBorders>
            <w:shd w:val="clear" w:color="auto" w:fill="E0E0E0"/>
            <w:vAlign w:val="center"/>
          </w:tcPr>
          <w:p w14:paraId="52EEA617" w14:textId="77777777" w:rsidR="004534F2" w:rsidRPr="00455C93" w:rsidRDefault="004534F2" w:rsidP="006E12CE">
            <w:pPr>
              <w:suppressAutoHyphens/>
              <w:jc w:val="center"/>
              <w:rPr>
                <w:b/>
                <w:sz w:val="20"/>
              </w:rPr>
            </w:pPr>
            <w:r w:rsidRPr="00455C93">
              <w:rPr>
                <w:b/>
                <w:sz w:val="20"/>
              </w:rPr>
              <w:t xml:space="preserve">Total Price per Service </w:t>
            </w:r>
          </w:p>
          <w:p w14:paraId="28668FA2" w14:textId="77777777" w:rsidR="004534F2" w:rsidRPr="00EF34C3" w:rsidRDefault="004534F2" w:rsidP="006E12CE">
            <w:pPr>
              <w:suppressAutoHyphens/>
              <w:jc w:val="center"/>
              <w:rPr>
                <w:b/>
                <w:i/>
                <w:sz w:val="20"/>
              </w:rPr>
            </w:pPr>
            <w:r w:rsidRPr="00EF34C3">
              <w:rPr>
                <w:b/>
                <w:i/>
                <w:sz w:val="20"/>
              </w:rPr>
              <w:t>(Col. 5 x 6 or estimate)</w:t>
            </w:r>
          </w:p>
        </w:tc>
      </w:tr>
      <w:tr w:rsidR="004534F2" w14:paraId="615C6282" w14:textId="77777777" w:rsidTr="006E12CE">
        <w:trPr>
          <w:cantSplit/>
          <w:trHeight w:val="390"/>
        </w:trPr>
        <w:tc>
          <w:tcPr>
            <w:tcW w:w="810" w:type="dxa"/>
            <w:tcBorders>
              <w:top w:val="double" w:sz="4" w:space="0" w:color="auto"/>
              <w:bottom w:val="single" w:sz="12" w:space="0" w:color="auto"/>
            </w:tcBorders>
          </w:tcPr>
          <w:p w14:paraId="16C0358D" w14:textId="77777777" w:rsidR="004534F2" w:rsidRPr="005B43F5" w:rsidRDefault="004534F2" w:rsidP="006E12CE">
            <w:pPr>
              <w:suppressAutoHyphens/>
              <w:rPr>
                <w:i/>
                <w:iCs/>
                <w:sz w:val="20"/>
              </w:rPr>
            </w:pPr>
          </w:p>
        </w:tc>
        <w:tc>
          <w:tcPr>
            <w:tcW w:w="3690" w:type="dxa"/>
            <w:gridSpan w:val="2"/>
            <w:tcBorders>
              <w:top w:val="double" w:sz="4" w:space="0" w:color="auto"/>
              <w:bottom w:val="single" w:sz="12" w:space="0" w:color="auto"/>
            </w:tcBorders>
          </w:tcPr>
          <w:p w14:paraId="66D321FC" w14:textId="77777777" w:rsidR="004534F2" w:rsidRPr="005B43F5" w:rsidRDefault="004534F2" w:rsidP="006E12CE">
            <w:pPr>
              <w:suppressAutoHyphens/>
              <w:jc w:val="center"/>
              <w:rPr>
                <w:i/>
                <w:iCs/>
                <w:sz w:val="20"/>
              </w:rPr>
            </w:pPr>
          </w:p>
        </w:tc>
        <w:tc>
          <w:tcPr>
            <w:tcW w:w="1170" w:type="dxa"/>
            <w:gridSpan w:val="2"/>
            <w:tcBorders>
              <w:top w:val="double" w:sz="4" w:space="0" w:color="auto"/>
              <w:bottom w:val="single" w:sz="12" w:space="0" w:color="auto"/>
            </w:tcBorders>
          </w:tcPr>
          <w:p w14:paraId="4CCBBBFE" w14:textId="77777777" w:rsidR="004534F2" w:rsidRDefault="004534F2" w:rsidP="006E12CE">
            <w:pPr>
              <w:suppressAutoHyphens/>
              <w:rPr>
                <w:i/>
                <w:iCs/>
                <w:sz w:val="20"/>
              </w:rPr>
            </w:pPr>
            <w:r>
              <w:rPr>
                <w:i/>
                <w:iCs/>
                <w:sz w:val="16"/>
              </w:rPr>
              <w:t>{insert country of origin of the Services}</w:t>
            </w:r>
          </w:p>
        </w:tc>
        <w:tc>
          <w:tcPr>
            <w:tcW w:w="3105" w:type="dxa"/>
            <w:tcBorders>
              <w:top w:val="double" w:sz="4" w:space="0" w:color="auto"/>
              <w:bottom w:val="single" w:sz="12" w:space="0" w:color="auto"/>
            </w:tcBorders>
          </w:tcPr>
          <w:p w14:paraId="3EF7CF99" w14:textId="77777777" w:rsidR="004534F2" w:rsidRDefault="004534F2" w:rsidP="006E12CE">
            <w:pPr>
              <w:suppressAutoHyphens/>
              <w:rPr>
                <w:i/>
                <w:iCs/>
                <w:sz w:val="20"/>
              </w:rPr>
            </w:pPr>
            <w:r>
              <w:rPr>
                <w:i/>
                <w:iCs/>
                <w:sz w:val="16"/>
              </w:rPr>
              <w:t>{insert period service will take at place of final destination - per Service}</w:t>
            </w:r>
          </w:p>
        </w:tc>
        <w:tc>
          <w:tcPr>
            <w:tcW w:w="1665" w:type="dxa"/>
            <w:tcBorders>
              <w:top w:val="double" w:sz="4" w:space="0" w:color="auto"/>
              <w:bottom w:val="single" w:sz="12" w:space="0" w:color="auto"/>
            </w:tcBorders>
          </w:tcPr>
          <w:p w14:paraId="43E3EFA2" w14:textId="77777777" w:rsidR="004534F2" w:rsidRDefault="004534F2" w:rsidP="006E12CE">
            <w:pPr>
              <w:suppressAutoHyphens/>
              <w:rPr>
                <w:i/>
                <w:iCs/>
                <w:sz w:val="20"/>
              </w:rPr>
            </w:pPr>
            <w:r>
              <w:rPr>
                <w:i/>
                <w:iCs/>
                <w:sz w:val="16"/>
              </w:rPr>
              <w:t>{insert number of units to be supplied}</w:t>
            </w:r>
          </w:p>
        </w:tc>
        <w:tc>
          <w:tcPr>
            <w:tcW w:w="1530" w:type="dxa"/>
            <w:tcBorders>
              <w:top w:val="double" w:sz="4" w:space="0" w:color="auto"/>
              <w:bottom w:val="single" w:sz="12" w:space="0" w:color="auto"/>
            </w:tcBorders>
          </w:tcPr>
          <w:p w14:paraId="1A6CE588" w14:textId="77777777" w:rsidR="004534F2" w:rsidRDefault="004534F2" w:rsidP="006E12CE">
            <w:pPr>
              <w:suppressAutoHyphens/>
              <w:jc w:val="center"/>
              <w:rPr>
                <w:i/>
                <w:iCs/>
                <w:sz w:val="20"/>
              </w:rPr>
            </w:pPr>
            <w:r>
              <w:rPr>
                <w:i/>
                <w:iCs/>
                <w:sz w:val="16"/>
              </w:rPr>
              <w:t>{insert unit price per Service}</w:t>
            </w:r>
          </w:p>
        </w:tc>
        <w:tc>
          <w:tcPr>
            <w:tcW w:w="1710" w:type="dxa"/>
            <w:tcBorders>
              <w:top w:val="double" w:sz="4" w:space="0" w:color="auto"/>
              <w:bottom w:val="single" w:sz="12" w:space="0" w:color="auto"/>
            </w:tcBorders>
          </w:tcPr>
          <w:p w14:paraId="5EAE576A" w14:textId="77777777" w:rsidR="004534F2" w:rsidRDefault="004534F2" w:rsidP="006E12CE">
            <w:pPr>
              <w:suppressAutoHyphens/>
              <w:rPr>
                <w:i/>
                <w:iCs/>
                <w:sz w:val="16"/>
              </w:rPr>
            </w:pPr>
            <w:r>
              <w:rPr>
                <w:i/>
                <w:iCs/>
                <w:sz w:val="16"/>
              </w:rPr>
              <w:t>{insert total price per services}</w:t>
            </w:r>
          </w:p>
        </w:tc>
      </w:tr>
      <w:tr w:rsidR="004534F2" w14:paraId="65D94B03" w14:textId="77777777" w:rsidTr="006E12CE">
        <w:trPr>
          <w:cantSplit/>
          <w:trHeight w:val="390"/>
        </w:trPr>
        <w:tc>
          <w:tcPr>
            <w:tcW w:w="810" w:type="dxa"/>
            <w:tcBorders>
              <w:top w:val="single" w:sz="12" w:space="0" w:color="auto"/>
            </w:tcBorders>
          </w:tcPr>
          <w:p w14:paraId="303C0FBC" w14:textId="77777777" w:rsidR="004534F2" w:rsidRPr="00670863" w:rsidRDefault="004534F2" w:rsidP="006E12CE">
            <w:pPr>
              <w:suppressAutoHyphens/>
              <w:spacing w:before="60" w:after="60"/>
              <w:rPr>
                <w:rFonts w:asciiTheme="majorBidi" w:hAnsiTheme="majorBidi" w:cstheme="majorBidi"/>
                <w:sz w:val="20"/>
              </w:rPr>
            </w:pPr>
          </w:p>
        </w:tc>
        <w:tc>
          <w:tcPr>
            <w:tcW w:w="3690" w:type="dxa"/>
            <w:gridSpan w:val="2"/>
            <w:tcBorders>
              <w:top w:val="single" w:sz="12" w:space="0" w:color="auto"/>
            </w:tcBorders>
          </w:tcPr>
          <w:p w14:paraId="0B347877" w14:textId="77777777" w:rsidR="004534F2" w:rsidRPr="00670863" w:rsidRDefault="004534F2" w:rsidP="006E12CE">
            <w:pPr>
              <w:suppressAutoHyphens/>
              <w:spacing w:before="60" w:after="60"/>
              <w:rPr>
                <w:rFonts w:asciiTheme="majorBidi" w:hAnsiTheme="majorBidi" w:cstheme="majorBidi"/>
                <w:b/>
                <w:bCs/>
                <w:i/>
                <w:iCs/>
                <w:sz w:val="20"/>
              </w:rPr>
            </w:pPr>
          </w:p>
        </w:tc>
        <w:tc>
          <w:tcPr>
            <w:tcW w:w="1170" w:type="dxa"/>
            <w:gridSpan w:val="2"/>
            <w:tcBorders>
              <w:top w:val="single" w:sz="12" w:space="0" w:color="auto"/>
            </w:tcBorders>
          </w:tcPr>
          <w:p w14:paraId="76FE268C" w14:textId="77777777" w:rsidR="004534F2" w:rsidRDefault="004534F2" w:rsidP="006E12CE">
            <w:pPr>
              <w:suppressAutoHyphens/>
              <w:spacing w:before="60" w:after="60"/>
              <w:rPr>
                <w:sz w:val="20"/>
              </w:rPr>
            </w:pPr>
          </w:p>
        </w:tc>
        <w:tc>
          <w:tcPr>
            <w:tcW w:w="3105" w:type="dxa"/>
            <w:tcBorders>
              <w:top w:val="single" w:sz="12" w:space="0" w:color="auto"/>
            </w:tcBorders>
          </w:tcPr>
          <w:p w14:paraId="0F19C757" w14:textId="77777777" w:rsidR="004534F2" w:rsidRDefault="004534F2" w:rsidP="006E12CE">
            <w:pPr>
              <w:suppressAutoHyphens/>
              <w:spacing w:before="60" w:after="60"/>
              <w:rPr>
                <w:sz w:val="20"/>
              </w:rPr>
            </w:pPr>
          </w:p>
        </w:tc>
        <w:tc>
          <w:tcPr>
            <w:tcW w:w="1665" w:type="dxa"/>
            <w:tcBorders>
              <w:top w:val="single" w:sz="12" w:space="0" w:color="auto"/>
            </w:tcBorders>
          </w:tcPr>
          <w:p w14:paraId="6B011F75" w14:textId="77777777" w:rsidR="004534F2" w:rsidRDefault="004534F2" w:rsidP="006E12CE">
            <w:pPr>
              <w:suppressAutoHyphens/>
              <w:spacing w:before="60" w:after="60"/>
              <w:jc w:val="center"/>
              <w:rPr>
                <w:sz w:val="20"/>
              </w:rPr>
            </w:pPr>
          </w:p>
        </w:tc>
        <w:tc>
          <w:tcPr>
            <w:tcW w:w="1530" w:type="dxa"/>
            <w:tcBorders>
              <w:top w:val="single" w:sz="12" w:space="0" w:color="auto"/>
            </w:tcBorders>
          </w:tcPr>
          <w:p w14:paraId="2520B6F4" w14:textId="77777777" w:rsidR="004534F2" w:rsidRDefault="004534F2" w:rsidP="006E12CE">
            <w:pPr>
              <w:suppressAutoHyphens/>
              <w:spacing w:before="60" w:after="60"/>
              <w:rPr>
                <w:sz w:val="20"/>
              </w:rPr>
            </w:pPr>
          </w:p>
        </w:tc>
        <w:tc>
          <w:tcPr>
            <w:tcW w:w="1710" w:type="dxa"/>
            <w:tcBorders>
              <w:top w:val="single" w:sz="12" w:space="0" w:color="auto"/>
            </w:tcBorders>
          </w:tcPr>
          <w:p w14:paraId="73177465" w14:textId="77777777" w:rsidR="004534F2" w:rsidRDefault="004534F2" w:rsidP="006E12CE">
            <w:pPr>
              <w:suppressAutoHyphens/>
              <w:spacing w:before="60" w:after="60"/>
              <w:rPr>
                <w:sz w:val="20"/>
              </w:rPr>
            </w:pPr>
          </w:p>
        </w:tc>
      </w:tr>
      <w:tr w:rsidR="004534F2" w14:paraId="7079B535" w14:textId="77777777" w:rsidTr="006E12CE">
        <w:trPr>
          <w:cantSplit/>
          <w:trHeight w:val="390"/>
        </w:trPr>
        <w:tc>
          <w:tcPr>
            <w:tcW w:w="810" w:type="dxa"/>
          </w:tcPr>
          <w:p w14:paraId="5C1FA9E6" w14:textId="77777777" w:rsidR="004534F2" w:rsidRPr="00670863" w:rsidRDefault="004534F2" w:rsidP="006E12CE">
            <w:pPr>
              <w:suppressAutoHyphens/>
              <w:spacing w:before="60" w:after="60"/>
              <w:rPr>
                <w:rFonts w:asciiTheme="majorBidi" w:hAnsiTheme="majorBidi" w:cstheme="majorBidi"/>
                <w:sz w:val="20"/>
              </w:rPr>
            </w:pPr>
          </w:p>
        </w:tc>
        <w:tc>
          <w:tcPr>
            <w:tcW w:w="3690" w:type="dxa"/>
            <w:gridSpan w:val="2"/>
          </w:tcPr>
          <w:p w14:paraId="45C5C767" w14:textId="77777777" w:rsidR="004534F2" w:rsidRPr="00670863" w:rsidRDefault="004534F2" w:rsidP="006E12CE">
            <w:pPr>
              <w:suppressAutoHyphens/>
              <w:spacing w:before="60" w:after="60"/>
              <w:rPr>
                <w:rFonts w:asciiTheme="majorBidi" w:hAnsiTheme="majorBidi" w:cstheme="majorBidi"/>
                <w:b/>
                <w:bCs/>
                <w:sz w:val="20"/>
              </w:rPr>
            </w:pPr>
          </w:p>
        </w:tc>
        <w:tc>
          <w:tcPr>
            <w:tcW w:w="1170" w:type="dxa"/>
            <w:gridSpan w:val="2"/>
          </w:tcPr>
          <w:p w14:paraId="4F7F9501" w14:textId="77777777" w:rsidR="004534F2" w:rsidRDefault="004534F2" w:rsidP="006E12CE">
            <w:pPr>
              <w:suppressAutoHyphens/>
              <w:spacing w:before="60" w:after="60"/>
              <w:rPr>
                <w:sz w:val="20"/>
              </w:rPr>
            </w:pPr>
          </w:p>
        </w:tc>
        <w:tc>
          <w:tcPr>
            <w:tcW w:w="3105" w:type="dxa"/>
          </w:tcPr>
          <w:p w14:paraId="6C84385A" w14:textId="77777777" w:rsidR="004534F2" w:rsidRDefault="004534F2" w:rsidP="006E12CE">
            <w:pPr>
              <w:suppressAutoHyphens/>
              <w:spacing w:before="60" w:after="60"/>
              <w:rPr>
                <w:sz w:val="20"/>
              </w:rPr>
            </w:pPr>
          </w:p>
        </w:tc>
        <w:tc>
          <w:tcPr>
            <w:tcW w:w="1665" w:type="dxa"/>
          </w:tcPr>
          <w:p w14:paraId="2772D19A" w14:textId="77777777" w:rsidR="004534F2" w:rsidRPr="00705CB7" w:rsidRDefault="004534F2" w:rsidP="006E12CE">
            <w:pPr>
              <w:suppressAutoHyphens/>
              <w:spacing w:before="60" w:after="60"/>
              <w:jc w:val="center"/>
              <w:rPr>
                <w:sz w:val="22"/>
                <w:szCs w:val="22"/>
              </w:rPr>
            </w:pPr>
          </w:p>
        </w:tc>
        <w:tc>
          <w:tcPr>
            <w:tcW w:w="1530" w:type="dxa"/>
          </w:tcPr>
          <w:p w14:paraId="7ADFD2FD" w14:textId="77777777" w:rsidR="004534F2" w:rsidRDefault="004534F2" w:rsidP="006E12CE">
            <w:pPr>
              <w:suppressAutoHyphens/>
              <w:spacing w:before="60" w:after="60"/>
              <w:rPr>
                <w:sz w:val="20"/>
              </w:rPr>
            </w:pPr>
          </w:p>
        </w:tc>
        <w:tc>
          <w:tcPr>
            <w:tcW w:w="1710" w:type="dxa"/>
          </w:tcPr>
          <w:p w14:paraId="77AE3023" w14:textId="77777777" w:rsidR="004534F2" w:rsidRDefault="004534F2" w:rsidP="006E12CE">
            <w:pPr>
              <w:suppressAutoHyphens/>
              <w:spacing w:before="60" w:after="60"/>
              <w:rPr>
                <w:sz w:val="20"/>
              </w:rPr>
            </w:pPr>
          </w:p>
        </w:tc>
      </w:tr>
      <w:tr w:rsidR="004534F2" w14:paraId="5F7AE250" w14:textId="77777777" w:rsidTr="006E12CE">
        <w:trPr>
          <w:cantSplit/>
          <w:trHeight w:val="390"/>
        </w:trPr>
        <w:tc>
          <w:tcPr>
            <w:tcW w:w="810" w:type="dxa"/>
          </w:tcPr>
          <w:p w14:paraId="0829B442" w14:textId="77777777" w:rsidR="004534F2" w:rsidRDefault="004534F2" w:rsidP="006E12CE">
            <w:pPr>
              <w:suppressAutoHyphens/>
              <w:spacing w:before="60" w:after="60"/>
              <w:rPr>
                <w:sz w:val="20"/>
              </w:rPr>
            </w:pPr>
          </w:p>
        </w:tc>
        <w:tc>
          <w:tcPr>
            <w:tcW w:w="3690" w:type="dxa"/>
            <w:gridSpan w:val="2"/>
          </w:tcPr>
          <w:p w14:paraId="42F50126" w14:textId="77777777" w:rsidR="004534F2" w:rsidRPr="00705CB7" w:rsidRDefault="004534F2" w:rsidP="006E12CE">
            <w:pPr>
              <w:suppressAutoHyphens/>
              <w:spacing w:before="60" w:after="60"/>
              <w:rPr>
                <w:sz w:val="22"/>
                <w:szCs w:val="22"/>
              </w:rPr>
            </w:pPr>
          </w:p>
        </w:tc>
        <w:tc>
          <w:tcPr>
            <w:tcW w:w="1170" w:type="dxa"/>
            <w:gridSpan w:val="2"/>
          </w:tcPr>
          <w:p w14:paraId="4C39D8FC" w14:textId="77777777" w:rsidR="004534F2" w:rsidRDefault="004534F2" w:rsidP="006E12CE">
            <w:pPr>
              <w:suppressAutoHyphens/>
              <w:spacing w:before="60" w:after="60"/>
              <w:rPr>
                <w:sz w:val="20"/>
              </w:rPr>
            </w:pPr>
          </w:p>
        </w:tc>
        <w:tc>
          <w:tcPr>
            <w:tcW w:w="3105" w:type="dxa"/>
          </w:tcPr>
          <w:p w14:paraId="62460EA4" w14:textId="77777777" w:rsidR="004534F2" w:rsidRDefault="004534F2" w:rsidP="006E12CE">
            <w:pPr>
              <w:suppressAutoHyphens/>
              <w:spacing w:before="60" w:after="60"/>
              <w:rPr>
                <w:sz w:val="20"/>
              </w:rPr>
            </w:pPr>
          </w:p>
        </w:tc>
        <w:tc>
          <w:tcPr>
            <w:tcW w:w="1665" w:type="dxa"/>
          </w:tcPr>
          <w:p w14:paraId="34AC9447" w14:textId="77777777" w:rsidR="004534F2" w:rsidRPr="00705CB7" w:rsidRDefault="004534F2" w:rsidP="006E12CE">
            <w:pPr>
              <w:suppressAutoHyphens/>
              <w:spacing w:before="60" w:after="60"/>
              <w:jc w:val="center"/>
              <w:rPr>
                <w:sz w:val="22"/>
                <w:szCs w:val="22"/>
              </w:rPr>
            </w:pPr>
          </w:p>
        </w:tc>
        <w:tc>
          <w:tcPr>
            <w:tcW w:w="1530" w:type="dxa"/>
          </w:tcPr>
          <w:p w14:paraId="5BC13471" w14:textId="77777777" w:rsidR="004534F2" w:rsidRDefault="004534F2" w:rsidP="006E12CE">
            <w:pPr>
              <w:suppressAutoHyphens/>
              <w:spacing w:before="60" w:after="60"/>
              <w:rPr>
                <w:sz w:val="20"/>
              </w:rPr>
            </w:pPr>
          </w:p>
        </w:tc>
        <w:tc>
          <w:tcPr>
            <w:tcW w:w="1710" w:type="dxa"/>
          </w:tcPr>
          <w:p w14:paraId="1E05CC4A" w14:textId="77777777" w:rsidR="004534F2" w:rsidRDefault="004534F2" w:rsidP="006E12CE">
            <w:pPr>
              <w:suppressAutoHyphens/>
              <w:spacing w:before="60" w:after="60"/>
              <w:rPr>
                <w:sz w:val="20"/>
              </w:rPr>
            </w:pPr>
          </w:p>
        </w:tc>
      </w:tr>
      <w:tr w:rsidR="004534F2" w14:paraId="505879F0" w14:textId="77777777" w:rsidTr="006E12CE">
        <w:trPr>
          <w:cantSplit/>
          <w:trHeight w:val="390"/>
        </w:trPr>
        <w:tc>
          <w:tcPr>
            <w:tcW w:w="810" w:type="dxa"/>
          </w:tcPr>
          <w:p w14:paraId="0848F015" w14:textId="77777777" w:rsidR="004534F2" w:rsidRDefault="004534F2" w:rsidP="006E12CE">
            <w:pPr>
              <w:suppressAutoHyphens/>
              <w:spacing w:before="60" w:after="60"/>
              <w:rPr>
                <w:sz w:val="20"/>
              </w:rPr>
            </w:pPr>
          </w:p>
        </w:tc>
        <w:tc>
          <w:tcPr>
            <w:tcW w:w="3690" w:type="dxa"/>
            <w:gridSpan w:val="2"/>
          </w:tcPr>
          <w:p w14:paraId="712F0102" w14:textId="77777777" w:rsidR="004534F2" w:rsidRPr="00705CB7" w:rsidRDefault="004534F2" w:rsidP="006E12CE">
            <w:pPr>
              <w:suppressAutoHyphens/>
              <w:spacing w:before="60" w:after="60"/>
              <w:rPr>
                <w:sz w:val="22"/>
                <w:szCs w:val="22"/>
              </w:rPr>
            </w:pPr>
          </w:p>
        </w:tc>
        <w:tc>
          <w:tcPr>
            <w:tcW w:w="1170" w:type="dxa"/>
            <w:gridSpan w:val="2"/>
          </w:tcPr>
          <w:p w14:paraId="3346B073" w14:textId="77777777" w:rsidR="004534F2" w:rsidRDefault="004534F2" w:rsidP="006E12CE">
            <w:pPr>
              <w:suppressAutoHyphens/>
              <w:spacing w:before="60" w:after="60"/>
              <w:rPr>
                <w:sz w:val="20"/>
              </w:rPr>
            </w:pPr>
          </w:p>
        </w:tc>
        <w:tc>
          <w:tcPr>
            <w:tcW w:w="3105" w:type="dxa"/>
          </w:tcPr>
          <w:p w14:paraId="39EBF608" w14:textId="77777777" w:rsidR="004534F2" w:rsidRDefault="004534F2" w:rsidP="006E12CE">
            <w:pPr>
              <w:suppressAutoHyphens/>
              <w:spacing w:before="60" w:after="60"/>
              <w:rPr>
                <w:sz w:val="20"/>
              </w:rPr>
            </w:pPr>
          </w:p>
        </w:tc>
        <w:tc>
          <w:tcPr>
            <w:tcW w:w="1665" w:type="dxa"/>
          </w:tcPr>
          <w:p w14:paraId="2C4A6AF9" w14:textId="77777777" w:rsidR="004534F2" w:rsidRPr="00705CB7" w:rsidRDefault="004534F2" w:rsidP="006E12CE">
            <w:pPr>
              <w:pStyle w:val="CommentText"/>
              <w:suppressAutoHyphens/>
              <w:spacing w:before="60" w:after="60"/>
              <w:jc w:val="center"/>
              <w:rPr>
                <w:sz w:val="22"/>
                <w:szCs w:val="22"/>
              </w:rPr>
            </w:pPr>
          </w:p>
        </w:tc>
        <w:tc>
          <w:tcPr>
            <w:tcW w:w="1530" w:type="dxa"/>
          </w:tcPr>
          <w:p w14:paraId="3DF692AC" w14:textId="77777777" w:rsidR="004534F2" w:rsidRDefault="004534F2" w:rsidP="006E12CE">
            <w:pPr>
              <w:suppressAutoHyphens/>
              <w:spacing w:before="60" w:after="60"/>
              <w:rPr>
                <w:sz w:val="20"/>
              </w:rPr>
            </w:pPr>
          </w:p>
        </w:tc>
        <w:tc>
          <w:tcPr>
            <w:tcW w:w="1710" w:type="dxa"/>
          </w:tcPr>
          <w:p w14:paraId="37659D83" w14:textId="77777777" w:rsidR="004534F2" w:rsidRDefault="004534F2" w:rsidP="006E12CE">
            <w:pPr>
              <w:suppressAutoHyphens/>
              <w:spacing w:before="60" w:after="60"/>
              <w:rPr>
                <w:sz w:val="20"/>
              </w:rPr>
            </w:pPr>
          </w:p>
        </w:tc>
      </w:tr>
      <w:tr w:rsidR="004534F2" w14:paraId="774974D0" w14:textId="77777777" w:rsidTr="006E12CE">
        <w:trPr>
          <w:cantSplit/>
          <w:trHeight w:val="390"/>
        </w:trPr>
        <w:tc>
          <w:tcPr>
            <w:tcW w:w="810" w:type="dxa"/>
          </w:tcPr>
          <w:p w14:paraId="6D4AD3BC" w14:textId="77777777" w:rsidR="004534F2" w:rsidRDefault="004534F2" w:rsidP="006E12CE">
            <w:pPr>
              <w:suppressAutoHyphens/>
              <w:spacing w:before="60" w:after="60"/>
              <w:rPr>
                <w:sz w:val="20"/>
              </w:rPr>
            </w:pPr>
          </w:p>
        </w:tc>
        <w:tc>
          <w:tcPr>
            <w:tcW w:w="3690" w:type="dxa"/>
            <w:gridSpan w:val="2"/>
          </w:tcPr>
          <w:p w14:paraId="6AA9D48C" w14:textId="77777777" w:rsidR="004534F2" w:rsidRDefault="004534F2" w:rsidP="006E12CE">
            <w:pPr>
              <w:suppressAutoHyphens/>
              <w:spacing w:before="60" w:after="60"/>
              <w:rPr>
                <w:sz w:val="20"/>
              </w:rPr>
            </w:pPr>
          </w:p>
        </w:tc>
        <w:tc>
          <w:tcPr>
            <w:tcW w:w="1170" w:type="dxa"/>
            <w:gridSpan w:val="2"/>
          </w:tcPr>
          <w:p w14:paraId="104BE570" w14:textId="77777777" w:rsidR="004534F2" w:rsidRDefault="004534F2" w:rsidP="006E12CE">
            <w:pPr>
              <w:suppressAutoHyphens/>
              <w:spacing w:before="60" w:after="60"/>
              <w:rPr>
                <w:sz w:val="20"/>
              </w:rPr>
            </w:pPr>
          </w:p>
        </w:tc>
        <w:tc>
          <w:tcPr>
            <w:tcW w:w="3105" w:type="dxa"/>
          </w:tcPr>
          <w:p w14:paraId="4AADC6B7" w14:textId="77777777" w:rsidR="004534F2" w:rsidRDefault="004534F2" w:rsidP="006E12CE">
            <w:pPr>
              <w:suppressAutoHyphens/>
              <w:spacing w:before="60" w:after="60"/>
              <w:rPr>
                <w:sz w:val="20"/>
              </w:rPr>
            </w:pPr>
          </w:p>
        </w:tc>
        <w:tc>
          <w:tcPr>
            <w:tcW w:w="1665" w:type="dxa"/>
          </w:tcPr>
          <w:p w14:paraId="07AD29D5" w14:textId="77777777" w:rsidR="004534F2" w:rsidRDefault="004534F2" w:rsidP="006E12CE">
            <w:pPr>
              <w:suppressAutoHyphens/>
              <w:spacing w:before="60" w:after="60"/>
              <w:jc w:val="center"/>
              <w:rPr>
                <w:sz w:val="20"/>
              </w:rPr>
            </w:pPr>
          </w:p>
        </w:tc>
        <w:tc>
          <w:tcPr>
            <w:tcW w:w="1530" w:type="dxa"/>
          </w:tcPr>
          <w:p w14:paraId="192A9192" w14:textId="77777777" w:rsidR="004534F2" w:rsidRDefault="004534F2" w:rsidP="006E12CE">
            <w:pPr>
              <w:suppressAutoHyphens/>
              <w:spacing w:before="60" w:after="60"/>
              <w:rPr>
                <w:sz w:val="20"/>
              </w:rPr>
            </w:pPr>
          </w:p>
        </w:tc>
        <w:tc>
          <w:tcPr>
            <w:tcW w:w="1710" w:type="dxa"/>
          </w:tcPr>
          <w:p w14:paraId="111F4291" w14:textId="77777777" w:rsidR="004534F2" w:rsidRDefault="004534F2" w:rsidP="006E12CE">
            <w:pPr>
              <w:suppressAutoHyphens/>
              <w:spacing w:before="60" w:after="60"/>
              <w:rPr>
                <w:sz w:val="20"/>
              </w:rPr>
            </w:pPr>
          </w:p>
        </w:tc>
      </w:tr>
      <w:tr w:rsidR="004534F2" w14:paraId="1AFE9EF1" w14:textId="77777777" w:rsidTr="006E12CE">
        <w:trPr>
          <w:cantSplit/>
          <w:trHeight w:val="333"/>
        </w:trPr>
        <w:tc>
          <w:tcPr>
            <w:tcW w:w="5657" w:type="dxa"/>
            <w:gridSpan w:val="4"/>
            <w:tcBorders>
              <w:bottom w:val="single" w:sz="6" w:space="0" w:color="auto"/>
            </w:tcBorders>
          </w:tcPr>
          <w:p w14:paraId="58133BFC" w14:textId="77777777" w:rsidR="004534F2" w:rsidRDefault="004534F2" w:rsidP="006E12CE">
            <w:pPr>
              <w:suppressAutoHyphens/>
              <w:rPr>
                <w:sz w:val="20"/>
              </w:rPr>
            </w:pPr>
          </w:p>
        </w:tc>
        <w:tc>
          <w:tcPr>
            <w:tcW w:w="6313" w:type="dxa"/>
            <w:gridSpan w:val="4"/>
            <w:tcBorders>
              <w:bottom w:val="single" w:sz="6" w:space="0" w:color="auto"/>
            </w:tcBorders>
          </w:tcPr>
          <w:p w14:paraId="74F10617" w14:textId="77777777" w:rsidR="004534F2" w:rsidRPr="004F59D2" w:rsidRDefault="004534F2" w:rsidP="006E12CE">
            <w:pPr>
              <w:suppressAutoHyphens/>
              <w:spacing w:before="60" w:after="60"/>
              <w:jc w:val="right"/>
              <w:rPr>
                <w:b/>
                <w:sz w:val="20"/>
              </w:rPr>
            </w:pPr>
            <w:r w:rsidRPr="004F59D2">
              <w:rPr>
                <w:b/>
              </w:rPr>
              <w:t xml:space="preserve">Total </w:t>
            </w:r>
            <w:r>
              <w:rPr>
                <w:b/>
              </w:rPr>
              <w:t>Bid</w:t>
            </w:r>
            <w:r w:rsidRPr="004F59D2">
              <w:rPr>
                <w:b/>
              </w:rPr>
              <w:t xml:space="preserve"> Price (Related services)</w:t>
            </w:r>
          </w:p>
        </w:tc>
        <w:tc>
          <w:tcPr>
            <w:tcW w:w="1710" w:type="dxa"/>
            <w:tcBorders>
              <w:bottom w:val="single" w:sz="6" w:space="0" w:color="auto"/>
            </w:tcBorders>
          </w:tcPr>
          <w:p w14:paraId="5D838E80" w14:textId="77777777" w:rsidR="004534F2" w:rsidRDefault="004534F2" w:rsidP="006E12CE">
            <w:pPr>
              <w:suppressAutoHyphens/>
              <w:spacing w:before="60" w:after="60"/>
              <w:rPr>
                <w:sz w:val="20"/>
              </w:rPr>
            </w:pPr>
          </w:p>
        </w:tc>
      </w:tr>
      <w:tr w:rsidR="004534F2" w14:paraId="4AC1694F" w14:textId="77777777" w:rsidTr="006E12CE">
        <w:trPr>
          <w:cantSplit/>
          <w:trHeight w:hRule="exact" w:val="670"/>
        </w:trPr>
        <w:tc>
          <w:tcPr>
            <w:tcW w:w="13680" w:type="dxa"/>
            <w:gridSpan w:val="9"/>
            <w:tcBorders>
              <w:top w:val="single" w:sz="6" w:space="0" w:color="auto"/>
              <w:bottom w:val="double" w:sz="4" w:space="0" w:color="auto"/>
            </w:tcBorders>
            <w:shd w:val="clear" w:color="auto" w:fill="E6E6E6"/>
          </w:tcPr>
          <w:p w14:paraId="3524403E" w14:textId="77777777" w:rsidR="004534F2" w:rsidRPr="00457601" w:rsidRDefault="004534F2" w:rsidP="006E12CE">
            <w:pPr>
              <w:suppressAutoHyphens/>
              <w:spacing w:before="100"/>
              <w:rPr>
                <w:sz w:val="20"/>
              </w:rPr>
            </w:pPr>
            <w:r w:rsidRPr="00457601">
              <w:rPr>
                <w:sz w:val="20"/>
              </w:rPr>
              <w:t xml:space="preserve">Name of </w:t>
            </w:r>
            <w:r>
              <w:rPr>
                <w:sz w:val="20"/>
              </w:rPr>
              <w:t>Tenderer</w:t>
            </w:r>
            <w:r w:rsidRPr="00457601">
              <w:rPr>
                <w:sz w:val="20"/>
              </w:rPr>
              <w:t xml:space="preserve">  {</w:t>
            </w:r>
            <w:r w:rsidRPr="00457601">
              <w:rPr>
                <w:i/>
                <w:iCs/>
                <w:sz w:val="20"/>
              </w:rPr>
              <w:t xml:space="preserve">insert complete name of </w:t>
            </w:r>
            <w:r>
              <w:rPr>
                <w:i/>
                <w:iCs/>
                <w:sz w:val="20"/>
              </w:rPr>
              <w:t>Tenderer</w:t>
            </w:r>
            <w:r w:rsidRPr="00457601">
              <w:rPr>
                <w:i/>
                <w:iCs/>
                <w:sz w:val="20"/>
              </w:rPr>
              <w:t xml:space="preserve">} </w:t>
            </w:r>
            <w:r w:rsidRPr="00457601">
              <w:rPr>
                <w:i/>
                <w:iCs/>
                <w:sz w:val="20"/>
              </w:rPr>
              <w:tab/>
            </w:r>
            <w:r w:rsidRPr="00457601">
              <w:rPr>
                <w:i/>
                <w:iCs/>
                <w:sz w:val="20"/>
              </w:rPr>
              <w:tab/>
            </w:r>
            <w:r w:rsidRPr="00457601">
              <w:rPr>
                <w:sz w:val="20"/>
              </w:rPr>
              <w:t xml:space="preserve">Signature of </w:t>
            </w:r>
            <w:r>
              <w:rPr>
                <w:sz w:val="20"/>
              </w:rPr>
              <w:t>Tenderer</w:t>
            </w:r>
            <w:r w:rsidRPr="00457601">
              <w:rPr>
                <w:sz w:val="20"/>
              </w:rPr>
              <w:t xml:space="preserve"> </w:t>
            </w:r>
            <w:r w:rsidRPr="00457601">
              <w:rPr>
                <w:i/>
                <w:iCs/>
                <w:sz w:val="20"/>
              </w:rPr>
              <w:t xml:space="preserve">{Signature of person signing the </w:t>
            </w:r>
            <w:r>
              <w:rPr>
                <w:i/>
                <w:iCs/>
                <w:sz w:val="20"/>
              </w:rPr>
              <w:t>Bid</w:t>
            </w:r>
            <w:r w:rsidRPr="00457601">
              <w:rPr>
                <w:i/>
                <w:iCs/>
                <w:sz w:val="20"/>
              </w:rPr>
              <w:t xml:space="preserve">}  </w:t>
            </w:r>
            <w:r w:rsidRPr="00457601">
              <w:rPr>
                <w:i/>
                <w:iCs/>
                <w:sz w:val="20"/>
              </w:rPr>
              <w:tab/>
            </w:r>
            <w:r w:rsidRPr="00457601">
              <w:rPr>
                <w:sz w:val="20"/>
              </w:rPr>
              <w:t>Date {</w:t>
            </w:r>
            <w:r w:rsidRPr="00457601">
              <w:rPr>
                <w:i/>
                <w:iCs/>
                <w:sz w:val="20"/>
              </w:rPr>
              <w:t>insert date}</w:t>
            </w:r>
          </w:p>
        </w:tc>
      </w:tr>
    </w:tbl>
    <w:p w14:paraId="78F1CCEB" w14:textId="77777777" w:rsidR="004534F2" w:rsidRDefault="004534F2" w:rsidP="004534F2">
      <w:pPr>
        <w:spacing w:before="120" w:after="60"/>
        <w:ind w:left="1418" w:hanging="1418"/>
        <w:rPr>
          <w:sz w:val="20"/>
        </w:rPr>
      </w:pPr>
      <w:r w:rsidRPr="00455C93">
        <w:rPr>
          <w:sz w:val="20"/>
        </w:rPr>
        <w:t xml:space="preserve">Notes: </w:t>
      </w:r>
      <w:r>
        <w:rPr>
          <w:sz w:val="20"/>
        </w:rPr>
        <w:t>a</w:t>
      </w:r>
      <w:r w:rsidRPr="00455C93">
        <w:rPr>
          <w:sz w:val="20"/>
        </w:rPr>
        <w:t>)</w:t>
      </w:r>
      <w:r w:rsidRPr="00455C93">
        <w:rPr>
          <w:sz w:val="20"/>
        </w:rPr>
        <w:tab/>
        <w:t xml:space="preserve">Services described under column 2 must </w:t>
      </w:r>
      <w:r>
        <w:rPr>
          <w:sz w:val="20"/>
        </w:rPr>
        <w:t>exclude</w:t>
      </w:r>
      <w:r w:rsidRPr="00455C93">
        <w:rPr>
          <w:sz w:val="20"/>
        </w:rPr>
        <w:t xml:space="preserve"> inland transportation and other services required in the Republic of Maldives to convey the g</w:t>
      </w:r>
      <w:r>
        <w:rPr>
          <w:sz w:val="20"/>
        </w:rPr>
        <w:t>oods to their final destination (as those costs are included in the delivered price of the goods in previous Price Schedule).</w:t>
      </w:r>
    </w:p>
    <w:p w14:paraId="6F4F4FAD" w14:textId="77777777" w:rsidR="004534F2" w:rsidRPr="008B66E1" w:rsidRDefault="004534F2" w:rsidP="004534F2"/>
    <w:p w14:paraId="1639A1C9" w14:textId="77777777" w:rsidR="004534F2" w:rsidRDefault="004534F2" w:rsidP="00FB29EF">
      <w:pPr>
        <w:ind w:left="2880" w:hanging="2880"/>
        <w:rPr>
          <w:b/>
          <w:bCs/>
          <w:sz w:val="28"/>
          <w:szCs w:val="28"/>
          <w:u w:val="single"/>
        </w:rPr>
      </w:pPr>
    </w:p>
    <w:p w14:paraId="3C004CB9" w14:textId="77777777" w:rsidR="004534F2" w:rsidRDefault="004534F2" w:rsidP="00FB29EF">
      <w:pPr>
        <w:ind w:left="2880" w:hanging="2880"/>
        <w:rPr>
          <w:b/>
          <w:bCs/>
          <w:sz w:val="28"/>
          <w:szCs w:val="28"/>
          <w:u w:val="single"/>
        </w:rPr>
      </w:pPr>
    </w:p>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9" w:name="_Toc459032499"/>
      <w:r>
        <w:lastRenderedPageBreak/>
        <w:t>Security (Tender Bond)</w:t>
      </w:r>
      <w:bookmarkEnd w:id="381"/>
      <w:bookmarkEnd w:id="38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90" w:name="_Toc234131431"/>
      <w:bookmarkStart w:id="391" w:name="_Toc459032500"/>
      <w:r>
        <w:lastRenderedPageBreak/>
        <w:t>Tender-Securing Declaration</w:t>
      </w:r>
      <w:bookmarkEnd w:id="390"/>
      <w:bookmarkEnd w:id="39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2" w:name="_Toc234130386"/>
      <w:r>
        <w:br w:type="page"/>
      </w:r>
    </w:p>
    <w:p w14:paraId="11FA510B" w14:textId="77777777" w:rsidR="00B02AD9" w:rsidRPr="00B95277" w:rsidRDefault="00B02AD9" w:rsidP="00B95277">
      <w:pPr>
        <w:pStyle w:val="Subtitle"/>
      </w:pPr>
      <w:bookmarkStart w:id="393" w:name="_Toc459036703"/>
      <w:r w:rsidRPr="00B95277">
        <w:lastRenderedPageBreak/>
        <w:t>Section V.  Eligible Countries</w:t>
      </w:r>
      <w:bookmarkEnd w:id="392"/>
      <w:bookmarkEnd w:id="393"/>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4" w:name="_Toc438529602"/>
      <w:bookmarkStart w:id="395" w:name="_Toc438725758"/>
      <w:bookmarkStart w:id="396" w:name="_Toc438817753"/>
      <w:bookmarkStart w:id="397" w:name="_Toc438954447"/>
      <w:bookmarkStart w:id="398" w:name="_Toc461939622"/>
      <w:bookmarkStart w:id="399" w:name="_Toc458816211"/>
      <w:bookmarkStart w:id="400" w:name="_Toc459036704"/>
      <w:r w:rsidRPr="008B66E1">
        <w:t xml:space="preserve">PART </w:t>
      </w:r>
      <w:r w:rsidR="00FB29EF">
        <w:t>3</w:t>
      </w:r>
      <w:r w:rsidRPr="008B66E1">
        <w:t xml:space="preserve"> – Supply Requirement</w:t>
      </w:r>
      <w:bookmarkEnd w:id="394"/>
      <w:bookmarkEnd w:id="395"/>
      <w:bookmarkEnd w:id="396"/>
      <w:bookmarkEnd w:id="397"/>
      <w:bookmarkEnd w:id="398"/>
      <w:r w:rsidRPr="008B66E1">
        <w:t>s</w:t>
      </w:r>
      <w:bookmarkEnd w:id="399"/>
      <w:bookmarkEnd w:id="400"/>
    </w:p>
    <w:p w14:paraId="0B3D3442" w14:textId="77777777" w:rsidR="0056452D" w:rsidRDefault="0056452D" w:rsidP="0056452D">
      <w:pPr>
        <w:jc w:val="center"/>
        <w:rPr>
          <w:b/>
          <w:kern w:val="28"/>
          <w:sz w:val="44"/>
        </w:rPr>
      </w:pPr>
      <w:r w:rsidRPr="0056452D">
        <w:rPr>
          <w:b/>
          <w:kern w:val="28"/>
          <w:sz w:val="44"/>
        </w:rPr>
        <w:t>Section VII.  Schedule of Requirements</w:t>
      </w:r>
    </w:p>
    <w:p w14:paraId="1F330FED" w14:textId="77777777" w:rsidR="004534F2" w:rsidRDefault="004534F2" w:rsidP="0056452D">
      <w:pPr>
        <w:jc w:val="center"/>
        <w:rPr>
          <w:b/>
          <w:kern w:val="28"/>
          <w:sz w:val="44"/>
        </w:rPr>
      </w:pPr>
    </w:p>
    <w:p w14:paraId="213DD889" w14:textId="77777777" w:rsidR="004534F2" w:rsidRDefault="004534F2" w:rsidP="0056452D">
      <w:pPr>
        <w:jc w:val="center"/>
        <w:rPr>
          <w:b/>
          <w:kern w:val="28"/>
          <w:sz w:val="44"/>
        </w:rPr>
      </w:pPr>
    </w:p>
    <w:p w14:paraId="5CA8B3D8" w14:textId="77777777" w:rsidR="004534F2" w:rsidRDefault="004534F2" w:rsidP="0056452D">
      <w:pPr>
        <w:jc w:val="center"/>
        <w:rPr>
          <w:b/>
          <w:kern w:val="28"/>
          <w:sz w:val="44"/>
        </w:rPr>
      </w:pPr>
    </w:p>
    <w:p w14:paraId="4F084886" w14:textId="77777777" w:rsidR="004534F2" w:rsidRDefault="004534F2" w:rsidP="0056452D">
      <w:pPr>
        <w:jc w:val="center"/>
        <w:rPr>
          <w:b/>
          <w:kern w:val="28"/>
          <w:sz w:val="44"/>
        </w:rPr>
      </w:pPr>
    </w:p>
    <w:p w14:paraId="0BD31B78" w14:textId="77777777" w:rsidR="004534F2" w:rsidRDefault="004534F2" w:rsidP="0056452D">
      <w:pPr>
        <w:jc w:val="center"/>
        <w:rPr>
          <w:b/>
          <w:kern w:val="28"/>
          <w:sz w:val="44"/>
        </w:rPr>
      </w:pPr>
    </w:p>
    <w:p w14:paraId="3CD17574" w14:textId="77777777" w:rsidR="004534F2" w:rsidRDefault="004534F2" w:rsidP="0056452D">
      <w:pPr>
        <w:jc w:val="center"/>
        <w:rPr>
          <w:b/>
          <w:kern w:val="28"/>
          <w:sz w:val="44"/>
        </w:rPr>
      </w:pPr>
    </w:p>
    <w:p w14:paraId="21CCB8CB" w14:textId="77777777" w:rsidR="004534F2" w:rsidRDefault="004534F2" w:rsidP="0056452D">
      <w:pPr>
        <w:jc w:val="center"/>
        <w:rPr>
          <w:b/>
          <w:kern w:val="28"/>
          <w:sz w:val="44"/>
        </w:rPr>
      </w:pPr>
    </w:p>
    <w:tbl>
      <w:tblPr>
        <w:tblW w:w="12888"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060"/>
        <w:gridCol w:w="1542"/>
        <w:gridCol w:w="1158"/>
        <w:gridCol w:w="1620"/>
        <w:gridCol w:w="1260"/>
        <w:gridCol w:w="1620"/>
        <w:gridCol w:w="1890"/>
      </w:tblGrid>
      <w:tr w:rsidR="006E12CE" w:rsidRPr="008B66E1" w14:paraId="3FDE08A1" w14:textId="77777777" w:rsidTr="006E12CE">
        <w:trPr>
          <w:cantSplit/>
        </w:trPr>
        <w:tc>
          <w:tcPr>
            <w:tcW w:w="12888" w:type="dxa"/>
            <w:gridSpan w:val="8"/>
            <w:tcBorders>
              <w:top w:val="nil"/>
              <w:left w:val="nil"/>
              <w:bottom w:val="double" w:sz="4" w:space="0" w:color="auto"/>
              <w:right w:val="nil"/>
            </w:tcBorders>
            <w:vAlign w:val="center"/>
          </w:tcPr>
          <w:p w14:paraId="79D6D66D" w14:textId="77777777" w:rsidR="006E12CE" w:rsidRPr="008B66E1" w:rsidRDefault="006E12CE" w:rsidP="006E12CE">
            <w:pPr>
              <w:pStyle w:val="SectionVIHeader"/>
              <w:jc w:val="left"/>
            </w:pPr>
            <w:bookmarkStart w:id="401" w:name="_Toc458817149"/>
            <w:r w:rsidRPr="008B66E1">
              <w:t>1.  List of Goods and Delivery Schedule</w:t>
            </w:r>
            <w:bookmarkEnd w:id="401"/>
          </w:p>
          <w:p w14:paraId="41ED18D2" w14:textId="77777777" w:rsidR="006E12CE" w:rsidRPr="008B66E1" w:rsidRDefault="006E12CE" w:rsidP="006E12CE">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tc>
      </w:tr>
      <w:tr w:rsidR="006E12CE" w:rsidRPr="008B66E1" w14:paraId="05FCE1B8" w14:textId="77777777" w:rsidTr="006E12CE">
        <w:trPr>
          <w:cantSplit/>
          <w:trHeight w:val="240"/>
        </w:trPr>
        <w:tc>
          <w:tcPr>
            <w:tcW w:w="738" w:type="dxa"/>
            <w:vMerge w:val="restart"/>
            <w:tcBorders>
              <w:top w:val="double" w:sz="4" w:space="0" w:color="auto"/>
              <w:left w:val="double" w:sz="4" w:space="0" w:color="auto"/>
              <w:right w:val="single" w:sz="4" w:space="0" w:color="auto"/>
            </w:tcBorders>
            <w:vAlign w:val="center"/>
          </w:tcPr>
          <w:p w14:paraId="43FDE83F" w14:textId="77777777" w:rsidR="006E12CE" w:rsidRPr="008B66E1" w:rsidRDefault="006E12CE" w:rsidP="006E12CE">
            <w:pPr>
              <w:suppressAutoHyphens/>
              <w:spacing w:before="60"/>
              <w:rPr>
                <w:b/>
                <w:bCs/>
                <w:sz w:val="22"/>
                <w:szCs w:val="22"/>
              </w:rPr>
            </w:pPr>
            <w:r w:rsidRPr="008B66E1">
              <w:rPr>
                <w:b/>
                <w:bCs/>
                <w:sz w:val="22"/>
                <w:szCs w:val="22"/>
              </w:rPr>
              <w:t>Line Item</w:t>
            </w:r>
          </w:p>
          <w:p w14:paraId="7EC397F8" w14:textId="77777777" w:rsidR="006E12CE" w:rsidRPr="008B66E1" w:rsidRDefault="006E12CE" w:rsidP="006E12CE">
            <w:pPr>
              <w:suppressAutoHyphens/>
              <w:spacing w:before="60"/>
              <w:rPr>
                <w:b/>
                <w:bCs/>
                <w:sz w:val="22"/>
                <w:szCs w:val="22"/>
              </w:rPr>
            </w:pPr>
            <w:r w:rsidRPr="008B66E1">
              <w:rPr>
                <w:b/>
                <w:bCs/>
                <w:sz w:val="22"/>
                <w:szCs w:val="22"/>
              </w:rPr>
              <w:t>N</w:t>
            </w:r>
            <w:r>
              <w:rPr>
                <w:b/>
                <w:bCs/>
                <w:sz w:val="22"/>
                <w:szCs w:val="22"/>
              </w:rPr>
              <w:t>o</w:t>
            </w:r>
          </w:p>
        </w:tc>
        <w:tc>
          <w:tcPr>
            <w:tcW w:w="3060" w:type="dxa"/>
            <w:vMerge w:val="restart"/>
            <w:tcBorders>
              <w:top w:val="double" w:sz="4" w:space="0" w:color="auto"/>
              <w:left w:val="single" w:sz="4" w:space="0" w:color="auto"/>
              <w:right w:val="single" w:sz="4" w:space="0" w:color="auto"/>
            </w:tcBorders>
            <w:vAlign w:val="center"/>
          </w:tcPr>
          <w:p w14:paraId="30A9F231" w14:textId="77777777" w:rsidR="006E12CE" w:rsidRDefault="006E12CE" w:rsidP="006E12CE">
            <w:pPr>
              <w:suppressAutoHyphens/>
              <w:spacing w:before="60"/>
              <w:rPr>
                <w:b/>
                <w:bCs/>
                <w:sz w:val="22"/>
                <w:szCs w:val="22"/>
              </w:rPr>
            </w:pPr>
            <w:r w:rsidRPr="008B66E1">
              <w:rPr>
                <w:b/>
                <w:bCs/>
                <w:sz w:val="22"/>
                <w:szCs w:val="22"/>
              </w:rPr>
              <w:t xml:space="preserve">Description of Goods </w:t>
            </w:r>
          </w:p>
          <w:p w14:paraId="02BD0743" w14:textId="77777777" w:rsidR="006E12CE" w:rsidRPr="008B66E1" w:rsidRDefault="006E12CE" w:rsidP="006E12CE">
            <w:pPr>
              <w:suppressAutoHyphens/>
              <w:spacing w:before="60"/>
              <w:rPr>
                <w:b/>
                <w:bCs/>
                <w:sz w:val="22"/>
                <w:szCs w:val="22"/>
              </w:rPr>
            </w:pPr>
          </w:p>
        </w:tc>
        <w:tc>
          <w:tcPr>
            <w:tcW w:w="1542" w:type="dxa"/>
            <w:vMerge w:val="restart"/>
            <w:tcBorders>
              <w:top w:val="double" w:sz="4" w:space="0" w:color="auto"/>
              <w:left w:val="single" w:sz="4" w:space="0" w:color="auto"/>
              <w:right w:val="single" w:sz="4" w:space="0" w:color="auto"/>
            </w:tcBorders>
            <w:vAlign w:val="center"/>
          </w:tcPr>
          <w:p w14:paraId="28CC576E" w14:textId="77777777" w:rsidR="006E12CE" w:rsidRPr="008B66E1" w:rsidRDefault="006E12CE" w:rsidP="006E12CE">
            <w:pPr>
              <w:suppressAutoHyphens/>
              <w:spacing w:before="60"/>
              <w:rPr>
                <w:b/>
                <w:bCs/>
                <w:sz w:val="22"/>
                <w:szCs w:val="22"/>
              </w:rPr>
            </w:pPr>
            <w:r w:rsidRPr="008B66E1">
              <w:rPr>
                <w:b/>
                <w:bCs/>
                <w:sz w:val="22"/>
                <w:szCs w:val="22"/>
              </w:rPr>
              <w:t>Quantity</w:t>
            </w:r>
          </w:p>
        </w:tc>
        <w:tc>
          <w:tcPr>
            <w:tcW w:w="1158" w:type="dxa"/>
            <w:vMerge w:val="restart"/>
            <w:tcBorders>
              <w:top w:val="double" w:sz="4" w:space="0" w:color="auto"/>
              <w:left w:val="single" w:sz="4" w:space="0" w:color="auto"/>
              <w:right w:val="single" w:sz="4" w:space="0" w:color="auto"/>
            </w:tcBorders>
            <w:vAlign w:val="center"/>
          </w:tcPr>
          <w:p w14:paraId="4242D262" w14:textId="77777777" w:rsidR="006E12CE" w:rsidRPr="008B66E1" w:rsidRDefault="006E12CE" w:rsidP="006E12CE">
            <w:pPr>
              <w:suppressAutoHyphens/>
              <w:spacing w:before="60"/>
              <w:rPr>
                <w:b/>
                <w:bCs/>
                <w:sz w:val="22"/>
                <w:szCs w:val="22"/>
              </w:rPr>
            </w:pPr>
            <w:r w:rsidRPr="008B66E1">
              <w:rPr>
                <w:b/>
                <w:bCs/>
                <w:sz w:val="22"/>
                <w:szCs w:val="22"/>
              </w:rPr>
              <w:t>Ph</w:t>
            </w:r>
            <w:r>
              <w:rPr>
                <w:b/>
                <w:bCs/>
                <w:sz w:val="22"/>
                <w:szCs w:val="22"/>
              </w:rPr>
              <w:t>ysical U</w:t>
            </w:r>
            <w:r w:rsidRPr="008B66E1">
              <w:rPr>
                <w:b/>
                <w:bCs/>
                <w:sz w:val="22"/>
                <w:szCs w:val="22"/>
              </w:rPr>
              <w:t>nit</w:t>
            </w:r>
          </w:p>
        </w:tc>
        <w:tc>
          <w:tcPr>
            <w:tcW w:w="1620" w:type="dxa"/>
            <w:vMerge w:val="restart"/>
            <w:tcBorders>
              <w:top w:val="double" w:sz="4" w:space="0" w:color="auto"/>
              <w:left w:val="single" w:sz="4" w:space="0" w:color="auto"/>
              <w:right w:val="single" w:sz="4" w:space="0" w:color="auto"/>
            </w:tcBorders>
            <w:vAlign w:val="center"/>
          </w:tcPr>
          <w:p w14:paraId="188DC5A8" w14:textId="77777777" w:rsidR="006E12CE" w:rsidRPr="008B66E1" w:rsidRDefault="006E12CE" w:rsidP="006E12CE">
            <w:pPr>
              <w:spacing w:before="60"/>
              <w:rPr>
                <w:b/>
                <w:bCs/>
                <w:sz w:val="22"/>
                <w:szCs w:val="22"/>
              </w:rPr>
            </w:pPr>
            <w:r w:rsidRPr="008B66E1">
              <w:rPr>
                <w:b/>
                <w:bCs/>
                <w:sz w:val="22"/>
                <w:szCs w:val="22"/>
              </w:rPr>
              <w:t xml:space="preserve">Final (Project Site) Destination as specified in BDS </w:t>
            </w:r>
          </w:p>
        </w:tc>
        <w:tc>
          <w:tcPr>
            <w:tcW w:w="4770" w:type="dxa"/>
            <w:gridSpan w:val="3"/>
            <w:tcBorders>
              <w:top w:val="double" w:sz="4" w:space="0" w:color="auto"/>
              <w:left w:val="single" w:sz="4" w:space="0" w:color="auto"/>
              <w:bottom w:val="single" w:sz="4" w:space="0" w:color="auto"/>
              <w:right w:val="double" w:sz="4" w:space="0" w:color="auto"/>
            </w:tcBorders>
            <w:vAlign w:val="center"/>
          </w:tcPr>
          <w:p w14:paraId="11E47F86" w14:textId="77777777" w:rsidR="006E12CE" w:rsidRPr="008B66E1" w:rsidRDefault="006E12CE" w:rsidP="006E12CE">
            <w:pPr>
              <w:spacing w:before="60" w:after="60"/>
              <w:rPr>
                <w:sz w:val="22"/>
                <w:szCs w:val="22"/>
              </w:rPr>
            </w:pPr>
            <w:r w:rsidRPr="008B66E1">
              <w:rPr>
                <w:b/>
                <w:bCs/>
                <w:sz w:val="22"/>
                <w:szCs w:val="22"/>
              </w:rPr>
              <w:t>Delivery  (as per Incoterms) Date</w:t>
            </w:r>
          </w:p>
        </w:tc>
      </w:tr>
      <w:tr w:rsidR="006E12CE" w:rsidRPr="008B66E1" w14:paraId="37230F71" w14:textId="77777777" w:rsidTr="006E12CE">
        <w:trPr>
          <w:cantSplit/>
          <w:trHeight w:val="240"/>
        </w:trPr>
        <w:tc>
          <w:tcPr>
            <w:tcW w:w="738" w:type="dxa"/>
            <w:vMerge/>
            <w:tcBorders>
              <w:left w:val="double" w:sz="4" w:space="0" w:color="auto"/>
              <w:bottom w:val="single" w:sz="4" w:space="0" w:color="auto"/>
              <w:right w:val="single" w:sz="4" w:space="0" w:color="auto"/>
            </w:tcBorders>
            <w:vAlign w:val="center"/>
          </w:tcPr>
          <w:p w14:paraId="516BFF7F" w14:textId="77777777" w:rsidR="006E12CE" w:rsidRPr="008B66E1" w:rsidRDefault="006E12CE" w:rsidP="006E12CE">
            <w:pPr>
              <w:suppressAutoHyphens/>
              <w:rPr>
                <w:sz w:val="22"/>
                <w:szCs w:val="22"/>
              </w:rPr>
            </w:pPr>
          </w:p>
        </w:tc>
        <w:tc>
          <w:tcPr>
            <w:tcW w:w="3060" w:type="dxa"/>
            <w:vMerge/>
            <w:tcBorders>
              <w:left w:val="single" w:sz="4" w:space="0" w:color="auto"/>
              <w:bottom w:val="single" w:sz="4" w:space="0" w:color="auto"/>
              <w:right w:val="single" w:sz="4" w:space="0" w:color="auto"/>
            </w:tcBorders>
            <w:vAlign w:val="center"/>
          </w:tcPr>
          <w:p w14:paraId="3735990F" w14:textId="77777777" w:rsidR="006E12CE" w:rsidRPr="008B66E1" w:rsidRDefault="006E12CE" w:rsidP="006E12CE">
            <w:pPr>
              <w:suppressAutoHyphens/>
              <w:rPr>
                <w:sz w:val="22"/>
                <w:szCs w:val="22"/>
              </w:rPr>
            </w:pPr>
          </w:p>
        </w:tc>
        <w:tc>
          <w:tcPr>
            <w:tcW w:w="1542" w:type="dxa"/>
            <w:vMerge/>
            <w:tcBorders>
              <w:left w:val="single" w:sz="4" w:space="0" w:color="auto"/>
              <w:bottom w:val="single" w:sz="4" w:space="0" w:color="auto"/>
              <w:right w:val="single" w:sz="4" w:space="0" w:color="auto"/>
            </w:tcBorders>
            <w:vAlign w:val="center"/>
          </w:tcPr>
          <w:p w14:paraId="1E3D99D6" w14:textId="77777777" w:rsidR="006E12CE" w:rsidRPr="008B66E1" w:rsidRDefault="006E12CE" w:rsidP="006E12CE">
            <w:pPr>
              <w:suppressAutoHyphens/>
              <w:rPr>
                <w:sz w:val="22"/>
                <w:szCs w:val="22"/>
              </w:rPr>
            </w:pPr>
          </w:p>
        </w:tc>
        <w:tc>
          <w:tcPr>
            <w:tcW w:w="1158" w:type="dxa"/>
            <w:vMerge/>
            <w:tcBorders>
              <w:left w:val="single" w:sz="4" w:space="0" w:color="auto"/>
              <w:bottom w:val="single" w:sz="4" w:space="0" w:color="auto"/>
              <w:right w:val="single" w:sz="4" w:space="0" w:color="auto"/>
            </w:tcBorders>
            <w:vAlign w:val="center"/>
          </w:tcPr>
          <w:p w14:paraId="3C4361DC" w14:textId="77777777" w:rsidR="006E12CE" w:rsidRPr="008B66E1" w:rsidRDefault="006E12CE" w:rsidP="006E12CE">
            <w:pPr>
              <w:suppressAutoHyphens/>
              <w:rPr>
                <w:sz w:val="22"/>
                <w:szCs w:val="22"/>
              </w:rPr>
            </w:pPr>
          </w:p>
        </w:tc>
        <w:tc>
          <w:tcPr>
            <w:tcW w:w="1620" w:type="dxa"/>
            <w:vMerge/>
            <w:tcBorders>
              <w:left w:val="single" w:sz="4" w:space="0" w:color="auto"/>
              <w:bottom w:val="single" w:sz="4" w:space="0" w:color="auto"/>
              <w:right w:val="single" w:sz="4" w:space="0" w:color="auto"/>
            </w:tcBorders>
            <w:vAlign w:val="center"/>
          </w:tcPr>
          <w:p w14:paraId="000E1AD4" w14:textId="77777777" w:rsidR="006E12CE" w:rsidRPr="008B66E1" w:rsidRDefault="006E12CE" w:rsidP="006E12CE">
            <w:pPr>
              <w:rPr>
                <w:sz w:val="22"/>
                <w:szCs w:val="22"/>
              </w:rPr>
            </w:pPr>
          </w:p>
        </w:tc>
        <w:tc>
          <w:tcPr>
            <w:tcW w:w="1260" w:type="dxa"/>
            <w:tcBorders>
              <w:top w:val="single" w:sz="4" w:space="0" w:color="auto"/>
              <w:left w:val="single" w:sz="4" w:space="0" w:color="auto"/>
              <w:right w:val="single" w:sz="4" w:space="0" w:color="auto"/>
            </w:tcBorders>
            <w:vAlign w:val="center"/>
          </w:tcPr>
          <w:p w14:paraId="3827EBB1" w14:textId="77777777" w:rsidR="006E12CE" w:rsidRPr="008B66E1" w:rsidRDefault="006E12CE" w:rsidP="006E12CE">
            <w:pPr>
              <w:spacing w:before="60" w:after="60"/>
              <w:rPr>
                <w:b/>
                <w:bCs/>
                <w:sz w:val="22"/>
                <w:szCs w:val="22"/>
              </w:rPr>
            </w:pPr>
            <w:r w:rsidRPr="008B66E1">
              <w:rPr>
                <w:b/>
                <w:bCs/>
                <w:sz w:val="22"/>
                <w:szCs w:val="22"/>
              </w:rPr>
              <w:t>Earliest Delivery Date</w:t>
            </w:r>
          </w:p>
        </w:tc>
        <w:tc>
          <w:tcPr>
            <w:tcW w:w="1620" w:type="dxa"/>
            <w:tcBorders>
              <w:top w:val="single" w:sz="4" w:space="0" w:color="auto"/>
              <w:left w:val="single" w:sz="4" w:space="0" w:color="auto"/>
              <w:right w:val="single" w:sz="4" w:space="0" w:color="auto"/>
            </w:tcBorders>
            <w:vAlign w:val="center"/>
          </w:tcPr>
          <w:p w14:paraId="6E89B360" w14:textId="77777777" w:rsidR="006E12CE" w:rsidRPr="008B66E1" w:rsidRDefault="006E12CE" w:rsidP="006E12CE">
            <w:pPr>
              <w:spacing w:before="60" w:after="60"/>
              <w:rPr>
                <w:b/>
                <w:bCs/>
                <w:sz w:val="22"/>
                <w:szCs w:val="22"/>
              </w:rPr>
            </w:pPr>
            <w:r w:rsidRPr="008B66E1">
              <w:rPr>
                <w:b/>
                <w:bCs/>
                <w:sz w:val="22"/>
                <w:szCs w:val="22"/>
              </w:rPr>
              <w:t xml:space="preserve">Latest Delivery Date </w:t>
            </w:r>
          </w:p>
          <w:p w14:paraId="33B35BB1" w14:textId="77777777" w:rsidR="006E12CE" w:rsidRPr="008B66E1" w:rsidRDefault="006E12CE" w:rsidP="006E12CE">
            <w:pPr>
              <w:spacing w:before="60" w:after="60"/>
              <w:rPr>
                <w:b/>
                <w:bCs/>
                <w:sz w:val="22"/>
                <w:szCs w:val="22"/>
              </w:rPr>
            </w:pPr>
          </w:p>
        </w:tc>
        <w:tc>
          <w:tcPr>
            <w:tcW w:w="1890" w:type="dxa"/>
            <w:tcBorders>
              <w:top w:val="single" w:sz="4" w:space="0" w:color="auto"/>
              <w:left w:val="single" w:sz="4" w:space="0" w:color="auto"/>
              <w:bottom w:val="single" w:sz="4" w:space="0" w:color="auto"/>
              <w:right w:val="double" w:sz="4" w:space="0" w:color="auto"/>
            </w:tcBorders>
            <w:vAlign w:val="center"/>
          </w:tcPr>
          <w:p w14:paraId="02D16BD9" w14:textId="77777777" w:rsidR="006E12CE" w:rsidRPr="008B66E1" w:rsidRDefault="006E12CE" w:rsidP="006E12CE">
            <w:pPr>
              <w:spacing w:before="60" w:after="60"/>
              <w:rPr>
                <w:b/>
                <w:bCs/>
                <w:sz w:val="22"/>
                <w:szCs w:val="22"/>
              </w:rPr>
            </w:pPr>
            <w:r>
              <w:rPr>
                <w:b/>
                <w:bCs/>
                <w:sz w:val="22"/>
                <w:szCs w:val="22"/>
              </w:rPr>
              <w:t>Tenderer’s</w:t>
            </w:r>
            <w:r w:rsidRPr="008B66E1">
              <w:rPr>
                <w:b/>
                <w:bCs/>
                <w:sz w:val="22"/>
                <w:szCs w:val="22"/>
              </w:rPr>
              <w:t xml:space="preserve">  offered Delivery date [</w:t>
            </w:r>
            <w:r w:rsidRPr="008B66E1">
              <w:rPr>
                <w:b/>
                <w:bCs/>
                <w:i/>
                <w:iCs/>
                <w:sz w:val="22"/>
                <w:szCs w:val="22"/>
              </w:rPr>
              <w:t xml:space="preserve">to be provided by the </w:t>
            </w:r>
            <w:r>
              <w:rPr>
                <w:b/>
                <w:bCs/>
                <w:i/>
                <w:iCs/>
                <w:sz w:val="22"/>
                <w:szCs w:val="22"/>
              </w:rPr>
              <w:t>Tenderer</w:t>
            </w:r>
            <w:r w:rsidRPr="008B66E1">
              <w:rPr>
                <w:b/>
                <w:bCs/>
                <w:sz w:val="22"/>
                <w:szCs w:val="22"/>
              </w:rPr>
              <w:t>]</w:t>
            </w:r>
          </w:p>
        </w:tc>
      </w:tr>
      <w:tr w:rsidR="006E12CE" w:rsidRPr="008B66E1" w14:paraId="51621FB9" w14:textId="77777777" w:rsidTr="006E12CE">
        <w:trPr>
          <w:cantSplit/>
        </w:trPr>
        <w:tc>
          <w:tcPr>
            <w:tcW w:w="738" w:type="dxa"/>
            <w:tcBorders>
              <w:top w:val="single" w:sz="4" w:space="0" w:color="auto"/>
              <w:left w:val="double" w:sz="4" w:space="0" w:color="auto"/>
              <w:bottom w:val="single" w:sz="4" w:space="0" w:color="auto"/>
              <w:right w:val="single" w:sz="4" w:space="0" w:color="auto"/>
            </w:tcBorders>
            <w:vAlign w:val="center"/>
          </w:tcPr>
          <w:p w14:paraId="571430F4" w14:textId="77777777" w:rsidR="006E12CE" w:rsidRPr="008B66E1" w:rsidRDefault="006E12CE" w:rsidP="006E12CE">
            <w:r>
              <w:t>1</w:t>
            </w:r>
          </w:p>
        </w:tc>
        <w:tc>
          <w:tcPr>
            <w:tcW w:w="3060" w:type="dxa"/>
          </w:tcPr>
          <w:p w14:paraId="3CA6D563" w14:textId="77777777" w:rsidR="006E12CE" w:rsidRDefault="006E12CE" w:rsidP="006E12CE">
            <w:pPr>
              <w:rPr>
                <w:spacing w:val="8"/>
                <w:sz w:val="20"/>
              </w:rPr>
            </w:pPr>
            <w:r>
              <w:rPr>
                <w:spacing w:val="8"/>
                <w:sz w:val="20"/>
              </w:rPr>
              <w:t>Asphalt Paver</w:t>
            </w:r>
          </w:p>
        </w:tc>
        <w:tc>
          <w:tcPr>
            <w:tcW w:w="1542" w:type="dxa"/>
            <w:tcBorders>
              <w:top w:val="single" w:sz="4" w:space="0" w:color="auto"/>
              <w:left w:val="single" w:sz="4" w:space="0" w:color="auto"/>
              <w:bottom w:val="single" w:sz="4" w:space="0" w:color="auto"/>
              <w:right w:val="single" w:sz="4" w:space="0" w:color="auto"/>
            </w:tcBorders>
          </w:tcPr>
          <w:p w14:paraId="6754FB26" w14:textId="77777777" w:rsidR="006E12CE" w:rsidRDefault="006E12CE" w:rsidP="006E12CE">
            <w:pPr>
              <w:jc w:val="center"/>
            </w:pPr>
            <w:r>
              <w:t>1</w:t>
            </w:r>
          </w:p>
        </w:tc>
        <w:tc>
          <w:tcPr>
            <w:tcW w:w="1158" w:type="dxa"/>
            <w:tcBorders>
              <w:top w:val="single" w:sz="4" w:space="0" w:color="auto"/>
              <w:left w:val="single" w:sz="4" w:space="0" w:color="auto"/>
              <w:bottom w:val="single" w:sz="4" w:space="0" w:color="auto"/>
              <w:right w:val="single" w:sz="4" w:space="0" w:color="auto"/>
            </w:tcBorders>
          </w:tcPr>
          <w:p w14:paraId="4233C5E2" w14:textId="77777777" w:rsidR="006E12CE" w:rsidRDefault="006E12CE" w:rsidP="006E12CE">
            <w:pPr>
              <w:rPr>
                <w:sz w:val="20"/>
              </w:rPr>
            </w:pPr>
            <w:proofErr w:type="spellStart"/>
            <w:r>
              <w:rPr>
                <w:sz w:val="20"/>
              </w:rPr>
              <w:t>Nos</w:t>
            </w:r>
            <w:proofErr w:type="spellEnd"/>
          </w:p>
        </w:tc>
        <w:tc>
          <w:tcPr>
            <w:tcW w:w="1620" w:type="dxa"/>
            <w:tcBorders>
              <w:top w:val="single" w:sz="4" w:space="0" w:color="auto"/>
              <w:left w:val="single" w:sz="4" w:space="0" w:color="auto"/>
              <w:bottom w:val="single" w:sz="4" w:space="0" w:color="auto"/>
              <w:right w:val="single" w:sz="4" w:space="0" w:color="auto"/>
            </w:tcBorders>
          </w:tcPr>
          <w:p w14:paraId="573B4A37" w14:textId="77777777" w:rsidR="006E12CE" w:rsidRPr="005909A2" w:rsidRDefault="006E12CE" w:rsidP="006E12CE">
            <w:pPr>
              <w:rPr>
                <w:sz w:val="20"/>
                <w:szCs w:val="16"/>
              </w:rPr>
            </w:pPr>
            <w:r w:rsidRPr="005909A2">
              <w:rPr>
                <w:sz w:val="20"/>
                <w:szCs w:val="16"/>
              </w:rPr>
              <w:t>Refer delivery schedule</w:t>
            </w:r>
          </w:p>
        </w:tc>
        <w:tc>
          <w:tcPr>
            <w:tcW w:w="1260" w:type="dxa"/>
            <w:tcBorders>
              <w:left w:val="single" w:sz="4" w:space="0" w:color="auto"/>
              <w:right w:val="single" w:sz="4" w:space="0" w:color="auto"/>
            </w:tcBorders>
            <w:vAlign w:val="center"/>
          </w:tcPr>
          <w:p w14:paraId="189AF507" w14:textId="77777777" w:rsidR="006E12CE" w:rsidRPr="008B66E1" w:rsidRDefault="006E12CE" w:rsidP="006E12CE">
            <w:pPr>
              <w:jc w:val="center"/>
            </w:pPr>
            <w:r>
              <w:t>-</w:t>
            </w:r>
          </w:p>
        </w:tc>
        <w:tc>
          <w:tcPr>
            <w:tcW w:w="1620" w:type="dxa"/>
            <w:tcBorders>
              <w:left w:val="single" w:sz="4" w:space="0" w:color="auto"/>
              <w:right w:val="single" w:sz="4" w:space="0" w:color="auto"/>
            </w:tcBorders>
          </w:tcPr>
          <w:p w14:paraId="0BB6C73E" w14:textId="77777777" w:rsidR="006E12CE" w:rsidRPr="005909A2" w:rsidRDefault="006E12CE" w:rsidP="006E12CE">
            <w:pPr>
              <w:rPr>
                <w:sz w:val="20"/>
                <w:szCs w:val="16"/>
              </w:rPr>
            </w:pPr>
            <w:r w:rsidRPr="005909A2">
              <w:rPr>
                <w:sz w:val="20"/>
                <w:szCs w:val="16"/>
              </w:rPr>
              <w:t>Refer delivery schedule</w:t>
            </w:r>
          </w:p>
        </w:tc>
        <w:tc>
          <w:tcPr>
            <w:tcW w:w="1890" w:type="dxa"/>
            <w:tcBorders>
              <w:left w:val="single" w:sz="4" w:space="0" w:color="auto"/>
              <w:right w:val="double" w:sz="4" w:space="0" w:color="auto"/>
            </w:tcBorders>
            <w:vAlign w:val="center"/>
          </w:tcPr>
          <w:p w14:paraId="7E0643C0" w14:textId="77777777" w:rsidR="006E12CE" w:rsidRPr="008B66E1" w:rsidRDefault="006E12CE" w:rsidP="006E12CE"/>
        </w:tc>
      </w:tr>
      <w:tr w:rsidR="006E12CE" w:rsidRPr="008B66E1" w14:paraId="6CDE2850" w14:textId="77777777" w:rsidTr="006E12CE">
        <w:trPr>
          <w:cantSplit/>
        </w:trPr>
        <w:tc>
          <w:tcPr>
            <w:tcW w:w="738" w:type="dxa"/>
            <w:tcBorders>
              <w:top w:val="single" w:sz="4" w:space="0" w:color="auto"/>
              <w:left w:val="double" w:sz="4" w:space="0" w:color="auto"/>
              <w:bottom w:val="single" w:sz="4" w:space="0" w:color="auto"/>
              <w:right w:val="single" w:sz="4" w:space="0" w:color="auto"/>
            </w:tcBorders>
            <w:vAlign w:val="center"/>
          </w:tcPr>
          <w:p w14:paraId="3C67E987" w14:textId="77777777" w:rsidR="006E12CE" w:rsidRPr="008B66E1" w:rsidRDefault="006E12CE" w:rsidP="006E12CE">
            <w:r>
              <w:t>2</w:t>
            </w:r>
          </w:p>
        </w:tc>
        <w:tc>
          <w:tcPr>
            <w:tcW w:w="3060" w:type="dxa"/>
          </w:tcPr>
          <w:p w14:paraId="7976BA67" w14:textId="77777777" w:rsidR="006E12CE" w:rsidRDefault="006E12CE" w:rsidP="006E12CE">
            <w:pPr>
              <w:rPr>
                <w:spacing w:val="8"/>
                <w:sz w:val="20"/>
              </w:rPr>
            </w:pPr>
            <w:r>
              <w:rPr>
                <w:spacing w:val="8"/>
                <w:sz w:val="20"/>
              </w:rPr>
              <w:t>Tandem  Roller</w:t>
            </w:r>
          </w:p>
        </w:tc>
        <w:tc>
          <w:tcPr>
            <w:tcW w:w="1542" w:type="dxa"/>
            <w:tcBorders>
              <w:top w:val="single" w:sz="4" w:space="0" w:color="auto"/>
              <w:left w:val="single" w:sz="4" w:space="0" w:color="auto"/>
              <w:bottom w:val="single" w:sz="4" w:space="0" w:color="auto"/>
              <w:right w:val="single" w:sz="4" w:space="0" w:color="auto"/>
            </w:tcBorders>
          </w:tcPr>
          <w:p w14:paraId="5ADA03DE" w14:textId="77777777" w:rsidR="006E12CE" w:rsidRDefault="006E12CE" w:rsidP="006E12CE">
            <w:pPr>
              <w:jc w:val="center"/>
            </w:pPr>
            <w:r>
              <w:t>1</w:t>
            </w:r>
          </w:p>
        </w:tc>
        <w:tc>
          <w:tcPr>
            <w:tcW w:w="1158" w:type="dxa"/>
            <w:tcBorders>
              <w:top w:val="single" w:sz="4" w:space="0" w:color="auto"/>
              <w:left w:val="single" w:sz="4" w:space="0" w:color="auto"/>
              <w:bottom w:val="single" w:sz="4" w:space="0" w:color="auto"/>
              <w:right w:val="single" w:sz="4" w:space="0" w:color="auto"/>
            </w:tcBorders>
          </w:tcPr>
          <w:p w14:paraId="78D33EA0" w14:textId="77777777" w:rsidR="006E12CE" w:rsidRDefault="006E12CE" w:rsidP="006E12CE">
            <w:pPr>
              <w:rPr>
                <w:sz w:val="20"/>
              </w:rPr>
            </w:pPr>
            <w:proofErr w:type="spellStart"/>
            <w:r>
              <w:rPr>
                <w:sz w:val="20"/>
              </w:rPr>
              <w:t>Nos</w:t>
            </w:r>
            <w:proofErr w:type="spellEnd"/>
          </w:p>
        </w:tc>
        <w:tc>
          <w:tcPr>
            <w:tcW w:w="1620" w:type="dxa"/>
            <w:tcBorders>
              <w:top w:val="single" w:sz="4" w:space="0" w:color="auto"/>
              <w:left w:val="single" w:sz="4" w:space="0" w:color="auto"/>
              <w:bottom w:val="single" w:sz="4" w:space="0" w:color="auto"/>
              <w:right w:val="single" w:sz="4" w:space="0" w:color="auto"/>
            </w:tcBorders>
          </w:tcPr>
          <w:p w14:paraId="5B167E4E" w14:textId="77777777" w:rsidR="006E12CE" w:rsidRPr="005909A2" w:rsidRDefault="006E12CE" w:rsidP="006E12CE">
            <w:pPr>
              <w:rPr>
                <w:sz w:val="20"/>
                <w:szCs w:val="16"/>
              </w:rPr>
            </w:pPr>
            <w:r w:rsidRPr="005909A2">
              <w:rPr>
                <w:sz w:val="20"/>
                <w:szCs w:val="16"/>
              </w:rPr>
              <w:t>Refer delivery schedule</w:t>
            </w:r>
          </w:p>
        </w:tc>
        <w:tc>
          <w:tcPr>
            <w:tcW w:w="1260" w:type="dxa"/>
            <w:tcBorders>
              <w:left w:val="single" w:sz="4" w:space="0" w:color="auto"/>
              <w:right w:val="single" w:sz="4" w:space="0" w:color="auto"/>
            </w:tcBorders>
            <w:vAlign w:val="center"/>
          </w:tcPr>
          <w:p w14:paraId="08F84BAF" w14:textId="77777777" w:rsidR="006E12CE" w:rsidRPr="008B66E1" w:rsidRDefault="006E12CE" w:rsidP="006E12CE">
            <w:pPr>
              <w:jc w:val="center"/>
            </w:pPr>
            <w:r>
              <w:t>-</w:t>
            </w:r>
          </w:p>
        </w:tc>
        <w:tc>
          <w:tcPr>
            <w:tcW w:w="1620" w:type="dxa"/>
            <w:tcBorders>
              <w:left w:val="single" w:sz="4" w:space="0" w:color="auto"/>
              <w:right w:val="single" w:sz="4" w:space="0" w:color="auto"/>
            </w:tcBorders>
          </w:tcPr>
          <w:p w14:paraId="387C27C8" w14:textId="77777777" w:rsidR="006E12CE" w:rsidRPr="005909A2" w:rsidRDefault="006E12CE" w:rsidP="006E12CE">
            <w:pPr>
              <w:rPr>
                <w:sz w:val="20"/>
                <w:szCs w:val="16"/>
              </w:rPr>
            </w:pPr>
            <w:r w:rsidRPr="005909A2">
              <w:rPr>
                <w:sz w:val="20"/>
                <w:szCs w:val="16"/>
              </w:rPr>
              <w:t>Refer delivery schedule</w:t>
            </w:r>
          </w:p>
        </w:tc>
        <w:tc>
          <w:tcPr>
            <w:tcW w:w="1890" w:type="dxa"/>
            <w:tcBorders>
              <w:left w:val="single" w:sz="4" w:space="0" w:color="auto"/>
              <w:right w:val="double" w:sz="4" w:space="0" w:color="auto"/>
            </w:tcBorders>
            <w:vAlign w:val="center"/>
          </w:tcPr>
          <w:p w14:paraId="0E0EE7C5" w14:textId="77777777" w:rsidR="006E12CE" w:rsidRPr="008B66E1" w:rsidRDefault="006E12CE" w:rsidP="006E12CE"/>
        </w:tc>
      </w:tr>
      <w:tr w:rsidR="006E12CE" w:rsidRPr="008B66E1" w14:paraId="22230741" w14:textId="77777777" w:rsidTr="006E12CE">
        <w:trPr>
          <w:cantSplit/>
        </w:trPr>
        <w:tc>
          <w:tcPr>
            <w:tcW w:w="738" w:type="dxa"/>
            <w:tcBorders>
              <w:top w:val="single" w:sz="4" w:space="0" w:color="auto"/>
              <w:left w:val="double" w:sz="4" w:space="0" w:color="auto"/>
              <w:bottom w:val="single" w:sz="4" w:space="0" w:color="auto"/>
              <w:right w:val="single" w:sz="4" w:space="0" w:color="auto"/>
            </w:tcBorders>
            <w:vAlign w:val="center"/>
          </w:tcPr>
          <w:p w14:paraId="21BD644C" w14:textId="77777777" w:rsidR="006E12CE" w:rsidRPr="008B66E1" w:rsidRDefault="006E12CE" w:rsidP="006E12CE">
            <w:r>
              <w:t>3</w:t>
            </w:r>
          </w:p>
        </w:tc>
        <w:tc>
          <w:tcPr>
            <w:tcW w:w="3060" w:type="dxa"/>
          </w:tcPr>
          <w:p w14:paraId="79BD8C5A" w14:textId="77777777" w:rsidR="006E12CE" w:rsidRDefault="006E12CE" w:rsidP="006E12CE">
            <w:pPr>
              <w:rPr>
                <w:spacing w:val="8"/>
                <w:sz w:val="20"/>
              </w:rPr>
            </w:pPr>
            <w:r>
              <w:rPr>
                <w:spacing w:val="8"/>
                <w:sz w:val="20"/>
              </w:rPr>
              <w:t>Pneumatic Roller</w:t>
            </w:r>
          </w:p>
        </w:tc>
        <w:tc>
          <w:tcPr>
            <w:tcW w:w="1542" w:type="dxa"/>
            <w:tcBorders>
              <w:top w:val="single" w:sz="4" w:space="0" w:color="auto"/>
              <w:left w:val="single" w:sz="4" w:space="0" w:color="auto"/>
              <w:bottom w:val="single" w:sz="4" w:space="0" w:color="auto"/>
              <w:right w:val="single" w:sz="4" w:space="0" w:color="auto"/>
            </w:tcBorders>
          </w:tcPr>
          <w:p w14:paraId="77BE433E" w14:textId="77777777" w:rsidR="006E12CE" w:rsidRDefault="006E12CE" w:rsidP="006E12CE">
            <w:pPr>
              <w:jc w:val="center"/>
            </w:pPr>
            <w:r>
              <w:t>1</w:t>
            </w:r>
          </w:p>
        </w:tc>
        <w:tc>
          <w:tcPr>
            <w:tcW w:w="1158" w:type="dxa"/>
            <w:tcBorders>
              <w:top w:val="single" w:sz="4" w:space="0" w:color="auto"/>
              <w:left w:val="single" w:sz="4" w:space="0" w:color="auto"/>
              <w:bottom w:val="single" w:sz="4" w:space="0" w:color="auto"/>
              <w:right w:val="single" w:sz="4" w:space="0" w:color="auto"/>
            </w:tcBorders>
          </w:tcPr>
          <w:p w14:paraId="592686C0" w14:textId="77777777" w:rsidR="006E12CE" w:rsidRDefault="006E12CE" w:rsidP="006E12CE">
            <w:pPr>
              <w:rPr>
                <w:sz w:val="20"/>
              </w:rPr>
            </w:pPr>
            <w:proofErr w:type="spellStart"/>
            <w:r>
              <w:rPr>
                <w:sz w:val="20"/>
              </w:rPr>
              <w:t>Nos</w:t>
            </w:r>
            <w:proofErr w:type="spellEnd"/>
          </w:p>
        </w:tc>
        <w:tc>
          <w:tcPr>
            <w:tcW w:w="1620" w:type="dxa"/>
            <w:tcBorders>
              <w:top w:val="single" w:sz="4" w:space="0" w:color="auto"/>
              <w:left w:val="single" w:sz="4" w:space="0" w:color="auto"/>
              <w:bottom w:val="single" w:sz="4" w:space="0" w:color="auto"/>
              <w:right w:val="single" w:sz="4" w:space="0" w:color="auto"/>
            </w:tcBorders>
          </w:tcPr>
          <w:p w14:paraId="360C5CE0" w14:textId="77777777" w:rsidR="006E12CE" w:rsidRPr="005909A2" w:rsidRDefault="006E12CE" w:rsidP="006E12CE">
            <w:pPr>
              <w:rPr>
                <w:sz w:val="20"/>
                <w:szCs w:val="16"/>
              </w:rPr>
            </w:pPr>
            <w:r w:rsidRPr="005909A2">
              <w:rPr>
                <w:sz w:val="20"/>
                <w:szCs w:val="16"/>
              </w:rPr>
              <w:t>Refer delivery schedule</w:t>
            </w:r>
          </w:p>
        </w:tc>
        <w:tc>
          <w:tcPr>
            <w:tcW w:w="1260" w:type="dxa"/>
            <w:tcBorders>
              <w:left w:val="single" w:sz="4" w:space="0" w:color="auto"/>
              <w:right w:val="single" w:sz="4" w:space="0" w:color="auto"/>
            </w:tcBorders>
            <w:vAlign w:val="center"/>
          </w:tcPr>
          <w:p w14:paraId="1353D126" w14:textId="77777777" w:rsidR="006E12CE" w:rsidRPr="008B66E1" w:rsidRDefault="006E12CE" w:rsidP="006E12CE">
            <w:pPr>
              <w:jc w:val="center"/>
            </w:pPr>
            <w:r>
              <w:t>-</w:t>
            </w:r>
          </w:p>
        </w:tc>
        <w:tc>
          <w:tcPr>
            <w:tcW w:w="1620" w:type="dxa"/>
            <w:tcBorders>
              <w:left w:val="single" w:sz="4" w:space="0" w:color="auto"/>
              <w:right w:val="single" w:sz="4" w:space="0" w:color="auto"/>
            </w:tcBorders>
          </w:tcPr>
          <w:p w14:paraId="118B5522" w14:textId="77777777" w:rsidR="006E12CE" w:rsidRPr="005909A2" w:rsidRDefault="006E12CE" w:rsidP="006E12CE">
            <w:pPr>
              <w:rPr>
                <w:sz w:val="20"/>
                <w:szCs w:val="16"/>
              </w:rPr>
            </w:pPr>
            <w:r w:rsidRPr="005909A2">
              <w:rPr>
                <w:sz w:val="20"/>
                <w:szCs w:val="16"/>
              </w:rPr>
              <w:t>Refer delivery schedule</w:t>
            </w:r>
          </w:p>
        </w:tc>
        <w:tc>
          <w:tcPr>
            <w:tcW w:w="1890" w:type="dxa"/>
            <w:tcBorders>
              <w:left w:val="single" w:sz="4" w:space="0" w:color="auto"/>
              <w:right w:val="double" w:sz="4" w:space="0" w:color="auto"/>
            </w:tcBorders>
            <w:vAlign w:val="center"/>
          </w:tcPr>
          <w:p w14:paraId="294DA0EA" w14:textId="77777777" w:rsidR="006E12CE" w:rsidRPr="008B66E1" w:rsidRDefault="006E12CE" w:rsidP="006E12CE"/>
        </w:tc>
      </w:tr>
      <w:tr w:rsidR="006E12CE" w:rsidRPr="008B66E1" w14:paraId="602681F5" w14:textId="77777777" w:rsidTr="006E12CE">
        <w:trPr>
          <w:cantSplit/>
        </w:trPr>
        <w:tc>
          <w:tcPr>
            <w:tcW w:w="738" w:type="dxa"/>
            <w:tcBorders>
              <w:top w:val="single" w:sz="4" w:space="0" w:color="auto"/>
              <w:left w:val="double" w:sz="4" w:space="0" w:color="auto"/>
              <w:bottom w:val="single" w:sz="4" w:space="0" w:color="auto"/>
              <w:right w:val="single" w:sz="4" w:space="0" w:color="auto"/>
            </w:tcBorders>
            <w:vAlign w:val="center"/>
          </w:tcPr>
          <w:p w14:paraId="34D9FEB6" w14:textId="77777777" w:rsidR="006E12CE" w:rsidRPr="008B66E1" w:rsidRDefault="006E12CE" w:rsidP="006E12CE">
            <w:r>
              <w:t>4</w:t>
            </w:r>
          </w:p>
        </w:tc>
        <w:tc>
          <w:tcPr>
            <w:tcW w:w="3060" w:type="dxa"/>
          </w:tcPr>
          <w:p w14:paraId="2A0D6B81" w14:textId="77777777" w:rsidR="006E12CE" w:rsidRDefault="006E12CE" w:rsidP="006E12CE">
            <w:pPr>
              <w:rPr>
                <w:spacing w:val="8"/>
                <w:sz w:val="20"/>
              </w:rPr>
            </w:pPr>
            <w:r>
              <w:rPr>
                <w:spacing w:val="8"/>
                <w:sz w:val="20"/>
              </w:rPr>
              <w:t xml:space="preserve">Bitumen Sprayer </w:t>
            </w:r>
          </w:p>
        </w:tc>
        <w:tc>
          <w:tcPr>
            <w:tcW w:w="1542" w:type="dxa"/>
            <w:tcBorders>
              <w:top w:val="single" w:sz="4" w:space="0" w:color="auto"/>
              <w:left w:val="single" w:sz="4" w:space="0" w:color="auto"/>
              <w:bottom w:val="single" w:sz="4" w:space="0" w:color="auto"/>
              <w:right w:val="single" w:sz="4" w:space="0" w:color="auto"/>
            </w:tcBorders>
          </w:tcPr>
          <w:p w14:paraId="5FE1F01B" w14:textId="77777777" w:rsidR="006E12CE" w:rsidRDefault="006E12CE" w:rsidP="006E12CE">
            <w:pPr>
              <w:jc w:val="center"/>
            </w:pPr>
            <w:r>
              <w:t>1</w:t>
            </w:r>
          </w:p>
        </w:tc>
        <w:tc>
          <w:tcPr>
            <w:tcW w:w="1158" w:type="dxa"/>
            <w:tcBorders>
              <w:top w:val="single" w:sz="4" w:space="0" w:color="auto"/>
              <w:left w:val="single" w:sz="4" w:space="0" w:color="auto"/>
              <w:bottom w:val="single" w:sz="4" w:space="0" w:color="auto"/>
              <w:right w:val="single" w:sz="4" w:space="0" w:color="auto"/>
            </w:tcBorders>
          </w:tcPr>
          <w:p w14:paraId="79C51725" w14:textId="77777777" w:rsidR="006E12CE" w:rsidRDefault="006E12CE" w:rsidP="006E12CE">
            <w:pPr>
              <w:rPr>
                <w:sz w:val="20"/>
              </w:rPr>
            </w:pPr>
            <w:proofErr w:type="spellStart"/>
            <w:r>
              <w:rPr>
                <w:sz w:val="20"/>
              </w:rPr>
              <w:t>Nos</w:t>
            </w:r>
            <w:proofErr w:type="spellEnd"/>
          </w:p>
        </w:tc>
        <w:tc>
          <w:tcPr>
            <w:tcW w:w="1620" w:type="dxa"/>
            <w:tcBorders>
              <w:top w:val="single" w:sz="4" w:space="0" w:color="auto"/>
              <w:left w:val="single" w:sz="4" w:space="0" w:color="auto"/>
              <w:bottom w:val="single" w:sz="4" w:space="0" w:color="auto"/>
              <w:right w:val="single" w:sz="4" w:space="0" w:color="auto"/>
            </w:tcBorders>
          </w:tcPr>
          <w:p w14:paraId="1915D065" w14:textId="77777777" w:rsidR="006E12CE" w:rsidRPr="005909A2" w:rsidRDefault="006E12CE" w:rsidP="006E12CE">
            <w:pPr>
              <w:rPr>
                <w:sz w:val="20"/>
                <w:szCs w:val="16"/>
              </w:rPr>
            </w:pPr>
            <w:r w:rsidRPr="005909A2">
              <w:rPr>
                <w:sz w:val="20"/>
                <w:szCs w:val="16"/>
              </w:rPr>
              <w:t>Refer delivery schedule</w:t>
            </w:r>
          </w:p>
        </w:tc>
        <w:tc>
          <w:tcPr>
            <w:tcW w:w="1260" w:type="dxa"/>
            <w:tcBorders>
              <w:left w:val="single" w:sz="4" w:space="0" w:color="auto"/>
              <w:right w:val="single" w:sz="4" w:space="0" w:color="auto"/>
            </w:tcBorders>
            <w:vAlign w:val="center"/>
          </w:tcPr>
          <w:p w14:paraId="74E8602C" w14:textId="77777777" w:rsidR="006E12CE" w:rsidRPr="008B66E1" w:rsidRDefault="006E12CE" w:rsidP="006E12CE">
            <w:pPr>
              <w:jc w:val="center"/>
            </w:pPr>
            <w:r>
              <w:t>-</w:t>
            </w:r>
          </w:p>
        </w:tc>
        <w:tc>
          <w:tcPr>
            <w:tcW w:w="1620" w:type="dxa"/>
            <w:tcBorders>
              <w:left w:val="single" w:sz="4" w:space="0" w:color="auto"/>
              <w:right w:val="single" w:sz="4" w:space="0" w:color="auto"/>
            </w:tcBorders>
          </w:tcPr>
          <w:p w14:paraId="11BE5BA4" w14:textId="77777777" w:rsidR="006E12CE" w:rsidRPr="005909A2" w:rsidRDefault="006E12CE" w:rsidP="006E12CE">
            <w:pPr>
              <w:rPr>
                <w:sz w:val="20"/>
                <w:szCs w:val="16"/>
              </w:rPr>
            </w:pPr>
            <w:r w:rsidRPr="005909A2">
              <w:rPr>
                <w:sz w:val="20"/>
                <w:szCs w:val="16"/>
              </w:rPr>
              <w:t>Refer delivery schedule</w:t>
            </w:r>
          </w:p>
        </w:tc>
        <w:tc>
          <w:tcPr>
            <w:tcW w:w="1890" w:type="dxa"/>
            <w:tcBorders>
              <w:left w:val="single" w:sz="4" w:space="0" w:color="auto"/>
              <w:right w:val="double" w:sz="4" w:space="0" w:color="auto"/>
            </w:tcBorders>
            <w:vAlign w:val="center"/>
          </w:tcPr>
          <w:p w14:paraId="4ECE6C88" w14:textId="77777777" w:rsidR="006E12CE" w:rsidRPr="008B66E1" w:rsidRDefault="006E12CE" w:rsidP="006E12CE"/>
        </w:tc>
      </w:tr>
    </w:tbl>
    <w:p w14:paraId="45DA1A84" w14:textId="77777777" w:rsidR="004534F2" w:rsidRDefault="004534F2" w:rsidP="0056452D">
      <w:pPr>
        <w:jc w:val="center"/>
        <w:rPr>
          <w:b/>
          <w:kern w:val="28"/>
          <w:sz w:val="44"/>
        </w:rPr>
      </w:pPr>
    </w:p>
    <w:p w14:paraId="40548B11" w14:textId="77777777" w:rsidR="006E12CE" w:rsidRDefault="006E12CE" w:rsidP="0056452D">
      <w:pPr>
        <w:jc w:val="center"/>
        <w:rPr>
          <w:b/>
          <w:kern w:val="28"/>
          <w:sz w:val="44"/>
        </w:rPr>
      </w:pPr>
    </w:p>
    <w:p w14:paraId="0667D6B5" w14:textId="77777777" w:rsidR="006E12CE" w:rsidRDefault="006E12CE" w:rsidP="0056452D">
      <w:pPr>
        <w:jc w:val="center"/>
        <w:rPr>
          <w:b/>
          <w:kern w:val="28"/>
          <w:sz w:val="44"/>
        </w:rPr>
      </w:pPr>
    </w:p>
    <w:p w14:paraId="58A494D3" w14:textId="77777777" w:rsidR="006E12CE" w:rsidRDefault="006E12CE" w:rsidP="0056452D">
      <w:pPr>
        <w:jc w:val="center"/>
        <w:rPr>
          <w:b/>
          <w:kern w:val="28"/>
          <w:sz w:val="44"/>
        </w:rPr>
      </w:pPr>
    </w:p>
    <w:p w14:paraId="5B3805F7" w14:textId="77777777" w:rsidR="004534F2" w:rsidRDefault="004534F2" w:rsidP="0056452D">
      <w:pPr>
        <w:jc w:val="center"/>
        <w:rPr>
          <w:b/>
          <w:kern w:val="28"/>
          <w:sz w:val="44"/>
        </w:rPr>
      </w:pPr>
    </w:p>
    <w:p w14:paraId="0F49CC52" w14:textId="77777777" w:rsidR="004534F2" w:rsidRDefault="004534F2" w:rsidP="0056452D">
      <w:pPr>
        <w:jc w:val="center"/>
        <w:rPr>
          <w:b/>
          <w:kern w:val="28"/>
          <w:sz w:val="44"/>
        </w:rPr>
      </w:pPr>
    </w:p>
    <w:p w14:paraId="204D0ACB" w14:textId="77777777" w:rsidR="006E12CE" w:rsidRDefault="006E12CE" w:rsidP="006E12CE">
      <w:pPr>
        <w:ind w:left="2880" w:hanging="2880"/>
        <w:rPr>
          <w:b/>
          <w:bCs/>
          <w:sz w:val="28"/>
          <w:szCs w:val="28"/>
          <w:u w:val="single"/>
        </w:rPr>
      </w:pPr>
      <w:r w:rsidRPr="00183FC7">
        <w:rPr>
          <w:b/>
          <w:bCs/>
          <w:sz w:val="28"/>
          <w:szCs w:val="28"/>
          <w:u w:val="single"/>
        </w:rPr>
        <w:lastRenderedPageBreak/>
        <w:t xml:space="preserve">Delivery Schedule  </w:t>
      </w:r>
    </w:p>
    <w:p w14:paraId="46A3D0BB" w14:textId="77777777" w:rsidR="006E12CE" w:rsidRDefault="006E12CE" w:rsidP="006E12CE">
      <w:pPr>
        <w:rPr>
          <w:spacing w:val="8"/>
          <w:sz w:val="20"/>
        </w:rPr>
      </w:pPr>
    </w:p>
    <w:p w14:paraId="158B7E9D" w14:textId="77777777" w:rsidR="006E12CE" w:rsidRDefault="006E12CE" w:rsidP="006E12CE">
      <w:pPr>
        <w:rPr>
          <w:spacing w:val="8"/>
          <w:sz w:val="20"/>
        </w:rPr>
      </w:pPr>
    </w:p>
    <w:p w14:paraId="2384F6FF" w14:textId="77777777" w:rsidR="006E12CE" w:rsidRDefault="006E12CE" w:rsidP="006E12CE">
      <w:pPr>
        <w:ind w:left="2790" w:hanging="2880"/>
        <w:rPr>
          <w:b/>
          <w:bCs/>
          <w:szCs w:val="24"/>
        </w:rPr>
      </w:pPr>
      <w:r>
        <w:rPr>
          <w:b/>
          <w:bCs/>
          <w:szCs w:val="24"/>
        </w:rPr>
        <w:t>Materials for the following sites to be delivered within 30 d</w:t>
      </w:r>
      <w:r w:rsidRPr="00CE5AF4">
        <w:rPr>
          <w:b/>
          <w:bCs/>
          <w:szCs w:val="24"/>
        </w:rPr>
        <w:t>ays from award of contract</w:t>
      </w:r>
    </w:p>
    <w:p w14:paraId="3F0463B0" w14:textId="77777777" w:rsidR="006E12CE" w:rsidRPr="00675776" w:rsidRDefault="006E12CE" w:rsidP="006E12CE">
      <w:pPr>
        <w:rPr>
          <w:spacing w:val="8"/>
          <w:sz w:val="20"/>
        </w:rPr>
      </w:pPr>
    </w:p>
    <w:tbl>
      <w:tblPr>
        <w:tblStyle w:val="TableGrid"/>
        <w:tblW w:w="12955" w:type="dxa"/>
        <w:tblLayout w:type="fixed"/>
        <w:tblLook w:val="04A0" w:firstRow="1" w:lastRow="0" w:firstColumn="1" w:lastColumn="0" w:noHBand="0" w:noVBand="1"/>
      </w:tblPr>
      <w:tblGrid>
        <w:gridCol w:w="534"/>
        <w:gridCol w:w="3402"/>
        <w:gridCol w:w="2551"/>
        <w:gridCol w:w="3948"/>
        <w:gridCol w:w="2520"/>
      </w:tblGrid>
      <w:tr w:rsidR="006E12CE" w:rsidRPr="00D953C4" w14:paraId="5FDA0860" w14:textId="77777777" w:rsidTr="006E12CE">
        <w:trPr>
          <w:trHeight w:val="260"/>
        </w:trPr>
        <w:tc>
          <w:tcPr>
            <w:tcW w:w="534" w:type="dxa"/>
            <w:vMerge w:val="restart"/>
          </w:tcPr>
          <w:p w14:paraId="2671229E" w14:textId="77777777" w:rsidR="006E12CE" w:rsidRPr="00D953C4" w:rsidRDefault="006E12CE" w:rsidP="006E12CE">
            <w:pPr>
              <w:jc w:val="center"/>
              <w:rPr>
                <w:spacing w:val="8"/>
              </w:rPr>
            </w:pPr>
            <w:r w:rsidRPr="00D953C4">
              <w:rPr>
                <w:spacing w:val="8"/>
              </w:rPr>
              <w:t>#</w:t>
            </w:r>
          </w:p>
        </w:tc>
        <w:tc>
          <w:tcPr>
            <w:tcW w:w="3402" w:type="dxa"/>
            <w:vMerge w:val="restart"/>
          </w:tcPr>
          <w:p w14:paraId="5D49CC68" w14:textId="77777777" w:rsidR="006E12CE" w:rsidRPr="00D953C4" w:rsidRDefault="006E12CE" w:rsidP="006E12CE">
            <w:pPr>
              <w:jc w:val="center"/>
              <w:rPr>
                <w:spacing w:val="8"/>
              </w:rPr>
            </w:pPr>
            <w:r w:rsidRPr="00D953C4">
              <w:rPr>
                <w:spacing w:val="8"/>
              </w:rPr>
              <w:t>Item</w:t>
            </w:r>
          </w:p>
          <w:p w14:paraId="733396C8" w14:textId="77777777" w:rsidR="006E12CE" w:rsidRPr="00D953C4" w:rsidRDefault="006E12CE" w:rsidP="006E12CE">
            <w:pPr>
              <w:jc w:val="center"/>
              <w:rPr>
                <w:spacing w:val="8"/>
              </w:rPr>
            </w:pPr>
          </w:p>
        </w:tc>
        <w:tc>
          <w:tcPr>
            <w:tcW w:w="2551" w:type="dxa"/>
            <w:vMerge w:val="restart"/>
          </w:tcPr>
          <w:p w14:paraId="1D2C712B" w14:textId="77777777" w:rsidR="006E12CE" w:rsidRPr="00D953C4" w:rsidRDefault="006E12CE" w:rsidP="006E12CE">
            <w:pPr>
              <w:jc w:val="center"/>
              <w:rPr>
                <w:spacing w:val="8"/>
              </w:rPr>
            </w:pPr>
            <w:r w:rsidRPr="00D953C4">
              <w:rPr>
                <w:spacing w:val="8"/>
              </w:rPr>
              <w:t>Unit</w:t>
            </w:r>
          </w:p>
          <w:p w14:paraId="4CFE317F" w14:textId="77777777" w:rsidR="006E12CE" w:rsidRPr="00D953C4" w:rsidRDefault="006E12CE" w:rsidP="006E12CE">
            <w:pPr>
              <w:jc w:val="center"/>
              <w:rPr>
                <w:spacing w:val="8"/>
              </w:rPr>
            </w:pPr>
          </w:p>
        </w:tc>
        <w:tc>
          <w:tcPr>
            <w:tcW w:w="6468" w:type="dxa"/>
            <w:gridSpan w:val="2"/>
          </w:tcPr>
          <w:p w14:paraId="4EBDBBCA" w14:textId="77777777" w:rsidR="006E12CE" w:rsidRPr="00D953C4" w:rsidRDefault="006E12CE" w:rsidP="006E12CE">
            <w:pPr>
              <w:jc w:val="center"/>
              <w:rPr>
                <w:spacing w:val="8"/>
              </w:rPr>
            </w:pPr>
            <w:r w:rsidRPr="00D953C4">
              <w:rPr>
                <w:spacing w:val="8"/>
              </w:rPr>
              <w:t>Quantity</w:t>
            </w:r>
          </w:p>
        </w:tc>
      </w:tr>
      <w:tr w:rsidR="006E12CE" w14:paraId="02FA0FA4" w14:textId="77777777" w:rsidTr="006E12CE">
        <w:trPr>
          <w:cantSplit/>
          <w:trHeight w:val="332"/>
        </w:trPr>
        <w:tc>
          <w:tcPr>
            <w:tcW w:w="534" w:type="dxa"/>
            <w:vMerge/>
          </w:tcPr>
          <w:p w14:paraId="4A803C77" w14:textId="77777777" w:rsidR="006E12CE" w:rsidRPr="00D953C4" w:rsidRDefault="006E12CE" w:rsidP="006E12CE">
            <w:pPr>
              <w:jc w:val="center"/>
              <w:rPr>
                <w:spacing w:val="8"/>
              </w:rPr>
            </w:pPr>
          </w:p>
        </w:tc>
        <w:tc>
          <w:tcPr>
            <w:tcW w:w="3402" w:type="dxa"/>
            <w:vMerge/>
          </w:tcPr>
          <w:p w14:paraId="349C8928" w14:textId="77777777" w:rsidR="006E12CE" w:rsidRPr="00D953C4" w:rsidRDefault="006E12CE" w:rsidP="006E12CE">
            <w:pPr>
              <w:jc w:val="center"/>
              <w:rPr>
                <w:spacing w:val="8"/>
              </w:rPr>
            </w:pPr>
          </w:p>
        </w:tc>
        <w:tc>
          <w:tcPr>
            <w:tcW w:w="2551" w:type="dxa"/>
            <w:vMerge/>
          </w:tcPr>
          <w:p w14:paraId="74469AE5" w14:textId="77777777" w:rsidR="006E12CE" w:rsidRPr="00D953C4" w:rsidRDefault="006E12CE" w:rsidP="006E12CE">
            <w:pPr>
              <w:jc w:val="center"/>
              <w:rPr>
                <w:spacing w:val="8"/>
              </w:rPr>
            </w:pPr>
          </w:p>
        </w:tc>
        <w:tc>
          <w:tcPr>
            <w:tcW w:w="3948" w:type="dxa"/>
          </w:tcPr>
          <w:p w14:paraId="53B13B73" w14:textId="77777777" w:rsidR="006E12CE" w:rsidRPr="00727718" w:rsidRDefault="006E12CE" w:rsidP="006E12CE">
            <w:pPr>
              <w:jc w:val="center"/>
              <w:rPr>
                <w:spacing w:val="8"/>
                <w:sz w:val="22"/>
                <w:szCs w:val="18"/>
              </w:rPr>
            </w:pPr>
            <w:r>
              <w:rPr>
                <w:spacing w:val="8"/>
                <w:sz w:val="22"/>
                <w:szCs w:val="18"/>
              </w:rPr>
              <w:t xml:space="preserve">Public Works Service Projects Office, </w:t>
            </w:r>
            <w:proofErr w:type="spellStart"/>
            <w:r>
              <w:rPr>
                <w:spacing w:val="8"/>
                <w:sz w:val="22"/>
                <w:szCs w:val="18"/>
              </w:rPr>
              <w:t>Hdh.Hanimaadhoo</w:t>
            </w:r>
            <w:proofErr w:type="spellEnd"/>
          </w:p>
        </w:tc>
        <w:tc>
          <w:tcPr>
            <w:tcW w:w="2520" w:type="dxa"/>
          </w:tcPr>
          <w:p w14:paraId="51429925" w14:textId="77777777" w:rsidR="006E12CE" w:rsidRPr="00727718" w:rsidRDefault="006E12CE" w:rsidP="006E12CE">
            <w:pPr>
              <w:jc w:val="center"/>
              <w:rPr>
                <w:spacing w:val="8"/>
                <w:sz w:val="22"/>
                <w:szCs w:val="18"/>
              </w:rPr>
            </w:pPr>
            <w:r w:rsidRPr="00727718">
              <w:rPr>
                <w:spacing w:val="8"/>
                <w:sz w:val="22"/>
                <w:szCs w:val="18"/>
              </w:rPr>
              <w:t>Total</w:t>
            </w:r>
          </w:p>
        </w:tc>
      </w:tr>
      <w:tr w:rsidR="006E12CE" w:rsidRPr="00675776" w14:paraId="739D138B" w14:textId="77777777" w:rsidTr="006E12CE">
        <w:trPr>
          <w:trHeight w:val="305"/>
        </w:trPr>
        <w:tc>
          <w:tcPr>
            <w:tcW w:w="534" w:type="dxa"/>
            <w:vAlign w:val="center"/>
          </w:tcPr>
          <w:p w14:paraId="4E36A8F8" w14:textId="77777777" w:rsidR="006E12CE" w:rsidRPr="008B66E1" w:rsidRDefault="006E12CE" w:rsidP="006E12CE">
            <w:r>
              <w:t>1</w:t>
            </w:r>
          </w:p>
        </w:tc>
        <w:tc>
          <w:tcPr>
            <w:tcW w:w="3402" w:type="dxa"/>
          </w:tcPr>
          <w:p w14:paraId="21FD1A40" w14:textId="77777777" w:rsidR="006E12CE" w:rsidRDefault="006E12CE" w:rsidP="006E12CE">
            <w:pPr>
              <w:rPr>
                <w:spacing w:val="8"/>
                <w:sz w:val="20"/>
              </w:rPr>
            </w:pPr>
            <w:r>
              <w:rPr>
                <w:spacing w:val="8"/>
                <w:sz w:val="20"/>
              </w:rPr>
              <w:t>Asphalt Paver</w:t>
            </w:r>
          </w:p>
        </w:tc>
        <w:tc>
          <w:tcPr>
            <w:tcW w:w="2551" w:type="dxa"/>
          </w:tcPr>
          <w:p w14:paraId="05E4BFCD" w14:textId="77777777" w:rsidR="006E12CE" w:rsidRDefault="006E12CE" w:rsidP="006E12CE">
            <w:pPr>
              <w:jc w:val="center"/>
              <w:rPr>
                <w:sz w:val="20"/>
              </w:rPr>
            </w:pPr>
            <w:proofErr w:type="spellStart"/>
            <w:r>
              <w:rPr>
                <w:sz w:val="20"/>
              </w:rPr>
              <w:t>Nos</w:t>
            </w:r>
            <w:proofErr w:type="spellEnd"/>
          </w:p>
        </w:tc>
        <w:tc>
          <w:tcPr>
            <w:tcW w:w="3948" w:type="dxa"/>
          </w:tcPr>
          <w:p w14:paraId="339ED7F1" w14:textId="77777777" w:rsidR="006E12CE" w:rsidRDefault="006E12CE" w:rsidP="006E12CE">
            <w:pPr>
              <w:jc w:val="center"/>
            </w:pPr>
            <w:r>
              <w:t>1</w:t>
            </w:r>
          </w:p>
        </w:tc>
        <w:tc>
          <w:tcPr>
            <w:tcW w:w="2520" w:type="dxa"/>
          </w:tcPr>
          <w:p w14:paraId="6FCF026D" w14:textId="77777777" w:rsidR="006E12CE" w:rsidRDefault="006E12CE" w:rsidP="006E12CE">
            <w:pPr>
              <w:jc w:val="center"/>
            </w:pPr>
            <w:r>
              <w:t>1</w:t>
            </w:r>
          </w:p>
        </w:tc>
      </w:tr>
      <w:tr w:rsidR="006E12CE" w:rsidRPr="00675776" w14:paraId="00E22C77" w14:textId="77777777" w:rsidTr="006E12CE">
        <w:trPr>
          <w:trHeight w:val="305"/>
        </w:trPr>
        <w:tc>
          <w:tcPr>
            <w:tcW w:w="534" w:type="dxa"/>
            <w:vAlign w:val="center"/>
          </w:tcPr>
          <w:p w14:paraId="6C03B6C0" w14:textId="77777777" w:rsidR="006E12CE" w:rsidRPr="008B66E1" w:rsidRDefault="006E12CE" w:rsidP="006E12CE">
            <w:r>
              <w:t>2</w:t>
            </w:r>
          </w:p>
        </w:tc>
        <w:tc>
          <w:tcPr>
            <w:tcW w:w="3402" w:type="dxa"/>
          </w:tcPr>
          <w:p w14:paraId="6586DC4F" w14:textId="77777777" w:rsidR="006E12CE" w:rsidRDefault="006E12CE" w:rsidP="006E12CE">
            <w:pPr>
              <w:rPr>
                <w:spacing w:val="8"/>
                <w:sz w:val="20"/>
              </w:rPr>
            </w:pPr>
            <w:r>
              <w:rPr>
                <w:spacing w:val="8"/>
                <w:sz w:val="20"/>
              </w:rPr>
              <w:t>Tandem Roller</w:t>
            </w:r>
          </w:p>
        </w:tc>
        <w:tc>
          <w:tcPr>
            <w:tcW w:w="2551" w:type="dxa"/>
          </w:tcPr>
          <w:p w14:paraId="01BEA695" w14:textId="77777777" w:rsidR="006E12CE" w:rsidRDefault="006E12CE" w:rsidP="006E12CE">
            <w:pPr>
              <w:jc w:val="center"/>
              <w:rPr>
                <w:sz w:val="20"/>
              </w:rPr>
            </w:pPr>
            <w:proofErr w:type="spellStart"/>
            <w:r>
              <w:rPr>
                <w:sz w:val="20"/>
              </w:rPr>
              <w:t>Nos</w:t>
            </w:r>
            <w:proofErr w:type="spellEnd"/>
          </w:p>
        </w:tc>
        <w:tc>
          <w:tcPr>
            <w:tcW w:w="3948" w:type="dxa"/>
          </w:tcPr>
          <w:p w14:paraId="0A095A7B" w14:textId="77777777" w:rsidR="006E12CE" w:rsidRDefault="006E12CE" w:rsidP="006E12CE">
            <w:pPr>
              <w:jc w:val="center"/>
            </w:pPr>
            <w:r>
              <w:t>1</w:t>
            </w:r>
          </w:p>
        </w:tc>
        <w:tc>
          <w:tcPr>
            <w:tcW w:w="2520" w:type="dxa"/>
          </w:tcPr>
          <w:p w14:paraId="23E0C494" w14:textId="77777777" w:rsidR="006E12CE" w:rsidRDefault="006E12CE" w:rsidP="006E12CE">
            <w:pPr>
              <w:jc w:val="center"/>
            </w:pPr>
            <w:r>
              <w:t>1</w:t>
            </w:r>
          </w:p>
        </w:tc>
      </w:tr>
      <w:tr w:rsidR="006E12CE" w:rsidRPr="00675776" w14:paraId="74FF2CBE" w14:textId="77777777" w:rsidTr="006E12CE">
        <w:trPr>
          <w:trHeight w:val="305"/>
        </w:trPr>
        <w:tc>
          <w:tcPr>
            <w:tcW w:w="534" w:type="dxa"/>
            <w:vAlign w:val="center"/>
          </w:tcPr>
          <w:p w14:paraId="7FD07920" w14:textId="77777777" w:rsidR="006E12CE" w:rsidRPr="008B66E1" w:rsidRDefault="006E12CE" w:rsidP="006E12CE">
            <w:r>
              <w:t>3</w:t>
            </w:r>
          </w:p>
        </w:tc>
        <w:tc>
          <w:tcPr>
            <w:tcW w:w="3402" w:type="dxa"/>
          </w:tcPr>
          <w:p w14:paraId="7BC3C968" w14:textId="77777777" w:rsidR="006E12CE" w:rsidRDefault="006E12CE" w:rsidP="006E12CE">
            <w:pPr>
              <w:rPr>
                <w:spacing w:val="8"/>
                <w:sz w:val="20"/>
              </w:rPr>
            </w:pPr>
            <w:r>
              <w:rPr>
                <w:spacing w:val="8"/>
                <w:sz w:val="20"/>
              </w:rPr>
              <w:t>Pneumatic Roller</w:t>
            </w:r>
          </w:p>
        </w:tc>
        <w:tc>
          <w:tcPr>
            <w:tcW w:w="2551" w:type="dxa"/>
          </w:tcPr>
          <w:p w14:paraId="21128375" w14:textId="77777777" w:rsidR="006E12CE" w:rsidRDefault="006E12CE" w:rsidP="006E12CE">
            <w:pPr>
              <w:jc w:val="center"/>
              <w:rPr>
                <w:sz w:val="20"/>
              </w:rPr>
            </w:pPr>
            <w:proofErr w:type="spellStart"/>
            <w:r>
              <w:rPr>
                <w:sz w:val="20"/>
              </w:rPr>
              <w:t>Nos</w:t>
            </w:r>
            <w:proofErr w:type="spellEnd"/>
          </w:p>
        </w:tc>
        <w:tc>
          <w:tcPr>
            <w:tcW w:w="3948" w:type="dxa"/>
          </w:tcPr>
          <w:p w14:paraId="5E49EFE7" w14:textId="77777777" w:rsidR="006E12CE" w:rsidRDefault="006E12CE" w:rsidP="006E12CE">
            <w:pPr>
              <w:jc w:val="center"/>
            </w:pPr>
            <w:r>
              <w:t>1</w:t>
            </w:r>
          </w:p>
        </w:tc>
        <w:tc>
          <w:tcPr>
            <w:tcW w:w="2520" w:type="dxa"/>
          </w:tcPr>
          <w:p w14:paraId="558546EF" w14:textId="77777777" w:rsidR="006E12CE" w:rsidRDefault="006E12CE" w:rsidP="006E12CE">
            <w:pPr>
              <w:jc w:val="center"/>
            </w:pPr>
            <w:r>
              <w:t>1</w:t>
            </w:r>
          </w:p>
        </w:tc>
      </w:tr>
      <w:tr w:rsidR="006E12CE" w:rsidRPr="00675776" w14:paraId="0F5FB943" w14:textId="77777777" w:rsidTr="006E12CE">
        <w:trPr>
          <w:trHeight w:val="305"/>
        </w:trPr>
        <w:tc>
          <w:tcPr>
            <w:tcW w:w="534" w:type="dxa"/>
            <w:vAlign w:val="center"/>
          </w:tcPr>
          <w:p w14:paraId="7C6460C4" w14:textId="77777777" w:rsidR="006E12CE" w:rsidRPr="008B66E1" w:rsidRDefault="006E12CE" w:rsidP="006E12CE">
            <w:r>
              <w:t>4</w:t>
            </w:r>
          </w:p>
        </w:tc>
        <w:tc>
          <w:tcPr>
            <w:tcW w:w="3402" w:type="dxa"/>
          </w:tcPr>
          <w:p w14:paraId="31E14733" w14:textId="77777777" w:rsidR="006E12CE" w:rsidRDefault="006E12CE" w:rsidP="006E12CE">
            <w:pPr>
              <w:rPr>
                <w:spacing w:val="8"/>
                <w:sz w:val="20"/>
              </w:rPr>
            </w:pPr>
            <w:r>
              <w:rPr>
                <w:spacing w:val="8"/>
                <w:sz w:val="20"/>
              </w:rPr>
              <w:t xml:space="preserve">Bitumen Sprayer </w:t>
            </w:r>
          </w:p>
        </w:tc>
        <w:tc>
          <w:tcPr>
            <w:tcW w:w="2551" w:type="dxa"/>
          </w:tcPr>
          <w:p w14:paraId="2A753D14" w14:textId="77777777" w:rsidR="006E12CE" w:rsidRDefault="006E12CE" w:rsidP="006E12CE">
            <w:pPr>
              <w:jc w:val="center"/>
              <w:rPr>
                <w:sz w:val="20"/>
              </w:rPr>
            </w:pPr>
            <w:proofErr w:type="spellStart"/>
            <w:r>
              <w:rPr>
                <w:sz w:val="20"/>
              </w:rPr>
              <w:t>Nos</w:t>
            </w:r>
            <w:proofErr w:type="spellEnd"/>
          </w:p>
        </w:tc>
        <w:tc>
          <w:tcPr>
            <w:tcW w:w="3948" w:type="dxa"/>
          </w:tcPr>
          <w:p w14:paraId="6EB50207" w14:textId="77777777" w:rsidR="006E12CE" w:rsidRDefault="006E12CE" w:rsidP="006E12CE">
            <w:pPr>
              <w:jc w:val="center"/>
            </w:pPr>
            <w:r>
              <w:t>1</w:t>
            </w:r>
          </w:p>
        </w:tc>
        <w:tc>
          <w:tcPr>
            <w:tcW w:w="2520" w:type="dxa"/>
          </w:tcPr>
          <w:p w14:paraId="311BB79C" w14:textId="77777777" w:rsidR="006E12CE" w:rsidRDefault="006E12CE" w:rsidP="006E12CE">
            <w:pPr>
              <w:jc w:val="center"/>
            </w:pPr>
            <w:r>
              <w:t>1</w:t>
            </w:r>
          </w:p>
        </w:tc>
      </w:tr>
    </w:tbl>
    <w:p w14:paraId="1D30155F" w14:textId="77777777" w:rsidR="004534F2" w:rsidRDefault="004534F2" w:rsidP="0056452D">
      <w:pPr>
        <w:jc w:val="center"/>
        <w:rPr>
          <w:b/>
          <w:kern w:val="28"/>
          <w:sz w:val="44"/>
        </w:rPr>
      </w:pPr>
    </w:p>
    <w:p w14:paraId="53668F62" w14:textId="77777777" w:rsidR="004534F2" w:rsidRDefault="004534F2" w:rsidP="0056452D">
      <w:pPr>
        <w:jc w:val="center"/>
        <w:rPr>
          <w:b/>
          <w:kern w:val="28"/>
          <w:sz w:val="44"/>
        </w:rPr>
      </w:pPr>
    </w:p>
    <w:p w14:paraId="20978C07" w14:textId="77777777" w:rsidR="004534F2" w:rsidRDefault="004534F2" w:rsidP="0056452D">
      <w:pPr>
        <w:jc w:val="center"/>
        <w:rPr>
          <w:b/>
          <w:kern w:val="28"/>
          <w:sz w:val="44"/>
        </w:rPr>
      </w:pPr>
    </w:p>
    <w:p w14:paraId="6652EDCB" w14:textId="77777777" w:rsidR="006E12CE" w:rsidRDefault="006E12CE" w:rsidP="0056452D">
      <w:pPr>
        <w:jc w:val="center"/>
        <w:rPr>
          <w:b/>
          <w:kern w:val="28"/>
          <w:sz w:val="44"/>
        </w:rPr>
      </w:pPr>
    </w:p>
    <w:p w14:paraId="16797644" w14:textId="77777777" w:rsidR="006E12CE" w:rsidRDefault="006E12CE" w:rsidP="0056452D">
      <w:pPr>
        <w:jc w:val="center"/>
        <w:rPr>
          <w:b/>
          <w:kern w:val="28"/>
          <w:sz w:val="44"/>
        </w:rPr>
      </w:pPr>
    </w:p>
    <w:p w14:paraId="4CBAC94C" w14:textId="77777777" w:rsidR="006E12CE" w:rsidRDefault="006E12CE" w:rsidP="0056452D">
      <w:pPr>
        <w:jc w:val="center"/>
        <w:rPr>
          <w:b/>
          <w:kern w:val="28"/>
          <w:sz w:val="44"/>
        </w:rPr>
      </w:pPr>
    </w:p>
    <w:p w14:paraId="34C94419" w14:textId="77777777" w:rsidR="006E12CE" w:rsidRDefault="006E12CE" w:rsidP="0056452D">
      <w:pPr>
        <w:jc w:val="center"/>
        <w:rPr>
          <w:b/>
          <w:kern w:val="28"/>
          <w:sz w:val="44"/>
        </w:rPr>
      </w:pPr>
    </w:p>
    <w:p w14:paraId="2846449B" w14:textId="77777777" w:rsidR="006E12CE" w:rsidRDefault="006E12CE" w:rsidP="0056452D">
      <w:pPr>
        <w:jc w:val="center"/>
        <w:rPr>
          <w:b/>
          <w:kern w:val="28"/>
          <w:sz w:val="44"/>
        </w:rPr>
      </w:pPr>
    </w:p>
    <w:p w14:paraId="2AC2B9C3" w14:textId="77777777" w:rsidR="006E12CE" w:rsidRDefault="006E12CE" w:rsidP="0056452D">
      <w:pPr>
        <w:jc w:val="center"/>
        <w:rPr>
          <w:b/>
          <w:kern w:val="28"/>
          <w:sz w:val="44"/>
        </w:rPr>
      </w:pPr>
    </w:p>
    <w:p w14:paraId="70E3B1D2" w14:textId="77777777" w:rsidR="004534F2" w:rsidRDefault="004534F2" w:rsidP="0056452D">
      <w:pPr>
        <w:jc w:val="center"/>
        <w:rPr>
          <w:b/>
          <w:kern w:val="28"/>
          <w:sz w:val="44"/>
        </w:rPr>
      </w:pPr>
    </w:p>
    <w:tbl>
      <w:tblPr>
        <w:tblW w:w="0" w:type="auto"/>
        <w:tblLayout w:type="fixed"/>
        <w:tblLook w:val="0000" w:firstRow="0" w:lastRow="0" w:firstColumn="0" w:lastColumn="0" w:noHBand="0" w:noVBand="0"/>
      </w:tblPr>
      <w:tblGrid>
        <w:gridCol w:w="13858"/>
      </w:tblGrid>
      <w:tr w:rsidR="004534F2" w:rsidRPr="002351D0" w14:paraId="15A8E51A" w14:textId="77777777" w:rsidTr="006E12CE">
        <w:trPr>
          <w:cantSplit/>
          <w:trHeight w:val="520"/>
        </w:trPr>
        <w:tc>
          <w:tcPr>
            <w:tcW w:w="13858" w:type="dxa"/>
          </w:tcPr>
          <w:p w14:paraId="332649EF" w14:textId="77777777" w:rsidR="004534F2" w:rsidRPr="002351D0" w:rsidRDefault="004534F2" w:rsidP="006E12CE">
            <w:pPr>
              <w:pStyle w:val="SectionVIHeader"/>
            </w:pPr>
            <w:r w:rsidRPr="002351D0">
              <w:lastRenderedPageBreak/>
              <w:br w:type="page"/>
            </w:r>
            <w:bookmarkStart w:id="402" w:name="_Toc234132717"/>
            <w:bookmarkStart w:id="403" w:name="_Toc458817150"/>
            <w:r w:rsidRPr="002351D0">
              <w:t>2.</w:t>
            </w:r>
            <w:r w:rsidRPr="002351D0">
              <w:tab/>
              <w:t>List of Related Services and Completion Schedule</w:t>
            </w:r>
            <w:bookmarkEnd w:id="402"/>
            <w:bookmarkEnd w:id="403"/>
            <w:r w:rsidRPr="002351D0">
              <w:t xml:space="preserve"> </w:t>
            </w:r>
          </w:p>
          <w:p w14:paraId="5EEF1942" w14:textId="77777777" w:rsidR="004534F2" w:rsidRPr="002351D0" w:rsidRDefault="004534F2" w:rsidP="006E12CE">
            <w:pPr>
              <w:spacing w:after="200"/>
              <w:rPr>
                <w:i/>
                <w:iCs/>
                <w:color w:val="FF0000"/>
              </w:rPr>
            </w:pPr>
          </w:p>
        </w:tc>
      </w:tr>
    </w:tbl>
    <w:p w14:paraId="0B69CE0C" w14:textId="77777777" w:rsidR="004534F2" w:rsidRPr="002351D0" w:rsidRDefault="004534F2" w:rsidP="004534F2"/>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4534F2" w:rsidRPr="002351D0" w14:paraId="514BB889" w14:textId="77777777" w:rsidTr="006E12CE">
        <w:trPr>
          <w:cantSplit/>
          <w:trHeight w:val="520"/>
          <w:tblHeader/>
        </w:trPr>
        <w:tc>
          <w:tcPr>
            <w:tcW w:w="918" w:type="dxa"/>
            <w:vMerge w:val="restart"/>
            <w:tcBorders>
              <w:top w:val="double" w:sz="4" w:space="0" w:color="auto"/>
              <w:bottom w:val="nil"/>
            </w:tcBorders>
            <w:shd w:val="clear" w:color="auto" w:fill="E0E0E0"/>
            <w:vAlign w:val="center"/>
          </w:tcPr>
          <w:p w14:paraId="75124D4A" w14:textId="77777777" w:rsidR="004534F2" w:rsidRPr="002351D0" w:rsidRDefault="004534F2" w:rsidP="006E12CE">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5A2C1328" w14:textId="77777777" w:rsidR="004534F2" w:rsidRPr="002351D0" w:rsidRDefault="004534F2" w:rsidP="006E12CE">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67E7C85C" w14:textId="77777777" w:rsidR="004534F2" w:rsidRPr="002351D0" w:rsidRDefault="004534F2" w:rsidP="006E12CE">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41FE61AA" w14:textId="77777777" w:rsidR="004534F2" w:rsidRPr="002351D0" w:rsidRDefault="004534F2" w:rsidP="006E12CE">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56F59458" w14:textId="77777777" w:rsidR="004534F2" w:rsidRPr="002351D0" w:rsidRDefault="004534F2" w:rsidP="006E12CE">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2648C8CA" w14:textId="77777777" w:rsidR="004534F2" w:rsidRPr="002351D0" w:rsidRDefault="004534F2" w:rsidP="006E12CE">
            <w:pPr>
              <w:spacing w:before="120"/>
              <w:ind w:left="-18"/>
              <w:jc w:val="center"/>
              <w:rPr>
                <w:b/>
                <w:bCs/>
                <w:sz w:val="22"/>
                <w:szCs w:val="22"/>
              </w:rPr>
            </w:pPr>
            <w:r w:rsidRPr="002351D0">
              <w:rPr>
                <w:b/>
                <w:bCs/>
                <w:sz w:val="22"/>
                <w:szCs w:val="22"/>
              </w:rPr>
              <w:t>Final Completion Date(s) of Services</w:t>
            </w:r>
          </w:p>
        </w:tc>
      </w:tr>
      <w:tr w:rsidR="004534F2" w:rsidRPr="002351D0" w14:paraId="1B68210C" w14:textId="77777777" w:rsidTr="006E12CE">
        <w:trPr>
          <w:cantSplit/>
          <w:trHeight w:val="561"/>
          <w:tblHeader/>
        </w:trPr>
        <w:tc>
          <w:tcPr>
            <w:tcW w:w="918" w:type="dxa"/>
            <w:vMerge/>
            <w:tcBorders>
              <w:top w:val="single" w:sz="6" w:space="0" w:color="auto"/>
              <w:bottom w:val="nil"/>
            </w:tcBorders>
            <w:shd w:val="clear" w:color="auto" w:fill="E0E0E0"/>
          </w:tcPr>
          <w:p w14:paraId="60F340BA" w14:textId="77777777" w:rsidR="004534F2" w:rsidRPr="002351D0" w:rsidRDefault="004534F2" w:rsidP="006E12CE">
            <w:pPr>
              <w:jc w:val="center"/>
              <w:rPr>
                <w:sz w:val="22"/>
                <w:szCs w:val="22"/>
              </w:rPr>
            </w:pPr>
          </w:p>
        </w:tc>
        <w:tc>
          <w:tcPr>
            <w:tcW w:w="4860" w:type="dxa"/>
            <w:vMerge/>
            <w:tcBorders>
              <w:top w:val="single" w:sz="6" w:space="0" w:color="auto"/>
              <w:bottom w:val="nil"/>
            </w:tcBorders>
            <w:shd w:val="clear" w:color="auto" w:fill="E0E0E0"/>
          </w:tcPr>
          <w:p w14:paraId="6F06FB0E" w14:textId="77777777" w:rsidR="004534F2" w:rsidRPr="002351D0" w:rsidRDefault="004534F2" w:rsidP="006E12CE">
            <w:pPr>
              <w:jc w:val="center"/>
              <w:rPr>
                <w:sz w:val="22"/>
                <w:szCs w:val="22"/>
              </w:rPr>
            </w:pPr>
          </w:p>
        </w:tc>
        <w:tc>
          <w:tcPr>
            <w:tcW w:w="1890" w:type="dxa"/>
            <w:vMerge/>
            <w:tcBorders>
              <w:top w:val="single" w:sz="6" w:space="0" w:color="auto"/>
              <w:bottom w:val="nil"/>
            </w:tcBorders>
            <w:shd w:val="clear" w:color="auto" w:fill="E0E0E0"/>
          </w:tcPr>
          <w:p w14:paraId="79DA3FF8" w14:textId="77777777" w:rsidR="004534F2" w:rsidRPr="002351D0" w:rsidRDefault="004534F2" w:rsidP="006E12CE">
            <w:pPr>
              <w:jc w:val="center"/>
              <w:rPr>
                <w:sz w:val="22"/>
                <w:szCs w:val="22"/>
              </w:rPr>
            </w:pPr>
          </w:p>
        </w:tc>
        <w:tc>
          <w:tcPr>
            <w:tcW w:w="1796" w:type="dxa"/>
            <w:vMerge/>
            <w:tcBorders>
              <w:top w:val="single" w:sz="6" w:space="0" w:color="auto"/>
              <w:bottom w:val="nil"/>
            </w:tcBorders>
            <w:shd w:val="clear" w:color="auto" w:fill="E0E0E0"/>
          </w:tcPr>
          <w:p w14:paraId="44D4FEE9" w14:textId="77777777" w:rsidR="004534F2" w:rsidRPr="002351D0" w:rsidRDefault="004534F2" w:rsidP="006E12CE">
            <w:pPr>
              <w:jc w:val="center"/>
              <w:rPr>
                <w:sz w:val="22"/>
                <w:szCs w:val="22"/>
              </w:rPr>
            </w:pPr>
          </w:p>
        </w:tc>
        <w:tc>
          <w:tcPr>
            <w:tcW w:w="2295" w:type="dxa"/>
            <w:vMerge/>
            <w:tcBorders>
              <w:top w:val="single" w:sz="6" w:space="0" w:color="auto"/>
              <w:bottom w:val="nil"/>
            </w:tcBorders>
            <w:shd w:val="clear" w:color="auto" w:fill="E0E0E0"/>
          </w:tcPr>
          <w:p w14:paraId="3A440730" w14:textId="77777777" w:rsidR="004534F2" w:rsidRPr="002351D0" w:rsidRDefault="004534F2" w:rsidP="006E12CE">
            <w:pPr>
              <w:jc w:val="center"/>
              <w:rPr>
                <w:sz w:val="22"/>
                <w:szCs w:val="22"/>
              </w:rPr>
            </w:pPr>
          </w:p>
        </w:tc>
        <w:tc>
          <w:tcPr>
            <w:tcW w:w="2127" w:type="dxa"/>
            <w:vMerge/>
            <w:tcBorders>
              <w:top w:val="single" w:sz="6" w:space="0" w:color="auto"/>
              <w:bottom w:val="nil"/>
            </w:tcBorders>
            <w:shd w:val="clear" w:color="auto" w:fill="E0E0E0"/>
          </w:tcPr>
          <w:p w14:paraId="5ED48E68" w14:textId="77777777" w:rsidR="004534F2" w:rsidRPr="002351D0" w:rsidRDefault="004534F2" w:rsidP="006E12CE">
            <w:pPr>
              <w:jc w:val="center"/>
              <w:rPr>
                <w:sz w:val="22"/>
                <w:szCs w:val="22"/>
              </w:rPr>
            </w:pPr>
          </w:p>
        </w:tc>
      </w:tr>
      <w:tr w:rsidR="004534F2" w:rsidRPr="002351D0" w14:paraId="38645832" w14:textId="77777777" w:rsidTr="006E12CE">
        <w:trPr>
          <w:cantSplit/>
          <w:trHeight w:val="255"/>
        </w:trPr>
        <w:tc>
          <w:tcPr>
            <w:tcW w:w="918" w:type="dxa"/>
            <w:tcBorders>
              <w:top w:val="nil"/>
              <w:bottom w:val="double" w:sz="4" w:space="0" w:color="auto"/>
            </w:tcBorders>
            <w:shd w:val="clear" w:color="auto" w:fill="E0E0E0"/>
          </w:tcPr>
          <w:p w14:paraId="04C8871B" w14:textId="77777777" w:rsidR="004534F2" w:rsidRPr="002351D0" w:rsidRDefault="004534F2" w:rsidP="006E12CE">
            <w:pPr>
              <w:pStyle w:val="Outline"/>
              <w:spacing w:before="120"/>
              <w:jc w:val="center"/>
              <w:rPr>
                <w:i/>
                <w:iCs/>
                <w:kern w:val="0"/>
                <w:sz w:val="20"/>
              </w:rPr>
            </w:pPr>
          </w:p>
        </w:tc>
        <w:tc>
          <w:tcPr>
            <w:tcW w:w="4860" w:type="dxa"/>
            <w:tcBorders>
              <w:top w:val="nil"/>
              <w:bottom w:val="double" w:sz="4" w:space="0" w:color="auto"/>
            </w:tcBorders>
            <w:shd w:val="clear" w:color="auto" w:fill="E0E0E0"/>
          </w:tcPr>
          <w:p w14:paraId="1BF3BDB3" w14:textId="77777777" w:rsidR="004534F2" w:rsidRPr="002351D0" w:rsidRDefault="004534F2" w:rsidP="006E12CE">
            <w:pPr>
              <w:pStyle w:val="Outline"/>
              <w:spacing w:before="120"/>
              <w:jc w:val="center"/>
              <w:rPr>
                <w:i/>
                <w:iCs/>
                <w:kern w:val="0"/>
                <w:sz w:val="20"/>
              </w:rPr>
            </w:pPr>
          </w:p>
        </w:tc>
        <w:tc>
          <w:tcPr>
            <w:tcW w:w="1890" w:type="dxa"/>
            <w:tcBorders>
              <w:top w:val="nil"/>
              <w:bottom w:val="double" w:sz="4" w:space="0" w:color="auto"/>
            </w:tcBorders>
            <w:shd w:val="clear" w:color="auto" w:fill="E0E0E0"/>
          </w:tcPr>
          <w:p w14:paraId="70C139EA" w14:textId="77777777" w:rsidR="004534F2" w:rsidRPr="002351D0" w:rsidRDefault="004534F2" w:rsidP="006E12CE">
            <w:pPr>
              <w:pStyle w:val="Outline"/>
              <w:spacing w:before="120"/>
              <w:jc w:val="center"/>
              <w:rPr>
                <w:i/>
                <w:iCs/>
                <w:kern w:val="0"/>
                <w:sz w:val="20"/>
              </w:rPr>
            </w:pPr>
          </w:p>
        </w:tc>
        <w:tc>
          <w:tcPr>
            <w:tcW w:w="1796" w:type="dxa"/>
            <w:tcBorders>
              <w:top w:val="nil"/>
              <w:bottom w:val="double" w:sz="4" w:space="0" w:color="auto"/>
            </w:tcBorders>
            <w:shd w:val="clear" w:color="auto" w:fill="E0E0E0"/>
          </w:tcPr>
          <w:p w14:paraId="3FD7C78F" w14:textId="77777777" w:rsidR="004534F2" w:rsidRPr="002351D0" w:rsidRDefault="004534F2" w:rsidP="006E12CE">
            <w:pPr>
              <w:pStyle w:val="Outline"/>
              <w:spacing w:before="120"/>
              <w:jc w:val="center"/>
              <w:rPr>
                <w:i/>
                <w:iCs/>
                <w:kern w:val="0"/>
                <w:sz w:val="20"/>
              </w:rPr>
            </w:pPr>
          </w:p>
        </w:tc>
        <w:tc>
          <w:tcPr>
            <w:tcW w:w="2295" w:type="dxa"/>
            <w:tcBorders>
              <w:top w:val="nil"/>
              <w:bottom w:val="double" w:sz="4" w:space="0" w:color="auto"/>
            </w:tcBorders>
            <w:shd w:val="clear" w:color="auto" w:fill="E0E0E0"/>
          </w:tcPr>
          <w:p w14:paraId="540F9509" w14:textId="77777777" w:rsidR="004534F2" w:rsidRPr="002351D0" w:rsidRDefault="004534F2" w:rsidP="006E12CE">
            <w:pPr>
              <w:pStyle w:val="Outline"/>
              <w:spacing w:before="120"/>
              <w:jc w:val="center"/>
              <w:rPr>
                <w:i/>
                <w:iCs/>
                <w:kern w:val="0"/>
                <w:sz w:val="20"/>
              </w:rPr>
            </w:pPr>
          </w:p>
        </w:tc>
        <w:tc>
          <w:tcPr>
            <w:tcW w:w="2127" w:type="dxa"/>
            <w:tcBorders>
              <w:top w:val="nil"/>
              <w:bottom w:val="double" w:sz="4" w:space="0" w:color="auto"/>
            </w:tcBorders>
            <w:shd w:val="clear" w:color="auto" w:fill="E0E0E0"/>
          </w:tcPr>
          <w:p w14:paraId="74D55D2C" w14:textId="77777777" w:rsidR="004534F2" w:rsidRPr="002351D0" w:rsidRDefault="004534F2" w:rsidP="006E12CE">
            <w:pPr>
              <w:pStyle w:val="Outline"/>
              <w:spacing w:before="120"/>
              <w:jc w:val="center"/>
              <w:rPr>
                <w:i/>
                <w:iCs/>
                <w:kern w:val="0"/>
                <w:sz w:val="20"/>
              </w:rPr>
            </w:pPr>
          </w:p>
        </w:tc>
      </w:tr>
      <w:tr w:rsidR="004534F2" w:rsidRPr="002351D0" w14:paraId="1873A6BE" w14:textId="77777777" w:rsidTr="006E12CE">
        <w:trPr>
          <w:cantSplit/>
          <w:trHeight w:val="255"/>
        </w:trPr>
        <w:tc>
          <w:tcPr>
            <w:tcW w:w="918" w:type="dxa"/>
            <w:tcBorders>
              <w:top w:val="double" w:sz="4" w:space="0" w:color="auto"/>
              <w:bottom w:val="single" w:sz="6" w:space="0" w:color="auto"/>
            </w:tcBorders>
          </w:tcPr>
          <w:p w14:paraId="7C984FB3" w14:textId="77777777" w:rsidR="004534F2" w:rsidRPr="002351D0" w:rsidRDefault="004534F2" w:rsidP="006E12CE">
            <w:pPr>
              <w:pStyle w:val="Outline"/>
              <w:spacing w:before="60" w:after="60"/>
              <w:jc w:val="center"/>
              <w:rPr>
                <w:kern w:val="0"/>
              </w:rPr>
            </w:pPr>
          </w:p>
        </w:tc>
        <w:tc>
          <w:tcPr>
            <w:tcW w:w="4860" w:type="dxa"/>
            <w:tcBorders>
              <w:top w:val="double" w:sz="4" w:space="0" w:color="auto"/>
              <w:bottom w:val="single" w:sz="6" w:space="0" w:color="auto"/>
            </w:tcBorders>
          </w:tcPr>
          <w:p w14:paraId="7A36888D" w14:textId="77777777" w:rsidR="004534F2" w:rsidRPr="002351D0" w:rsidRDefault="004534F2" w:rsidP="006E12CE">
            <w:pPr>
              <w:pStyle w:val="Outline"/>
              <w:spacing w:before="60" w:after="60"/>
              <w:jc w:val="center"/>
              <w:rPr>
                <w:b/>
                <w:bCs/>
                <w:kern w:val="0"/>
                <w:u w:val="single"/>
              </w:rPr>
            </w:pPr>
          </w:p>
        </w:tc>
        <w:tc>
          <w:tcPr>
            <w:tcW w:w="1890" w:type="dxa"/>
            <w:tcBorders>
              <w:top w:val="double" w:sz="4" w:space="0" w:color="auto"/>
              <w:bottom w:val="single" w:sz="6" w:space="0" w:color="auto"/>
            </w:tcBorders>
          </w:tcPr>
          <w:p w14:paraId="19217340" w14:textId="77777777" w:rsidR="004534F2" w:rsidRPr="002351D0" w:rsidRDefault="004534F2" w:rsidP="006E12CE">
            <w:pPr>
              <w:pStyle w:val="Outline"/>
              <w:spacing w:before="60" w:after="60"/>
              <w:jc w:val="center"/>
              <w:rPr>
                <w:kern w:val="0"/>
              </w:rPr>
            </w:pPr>
          </w:p>
        </w:tc>
        <w:tc>
          <w:tcPr>
            <w:tcW w:w="1796" w:type="dxa"/>
            <w:tcBorders>
              <w:top w:val="double" w:sz="4" w:space="0" w:color="auto"/>
              <w:bottom w:val="single" w:sz="6" w:space="0" w:color="auto"/>
            </w:tcBorders>
          </w:tcPr>
          <w:p w14:paraId="334F12A0" w14:textId="77777777" w:rsidR="004534F2" w:rsidRPr="002351D0" w:rsidRDefault="004534F2" w:rsidP="006E12CE">
            <w:pPr>
              <w:pStyle w:val="Outline"/>
              <w:spacing w:before="60" w:after="60"/>
              <w:jc w:val="center"/>
              <w:rPr>
                <w:kern w:val="0"/>
              </w:rPr>
            </w:pPr>
          </w:p>
        </w:tc>
        <w:tc>
          <w:tcPr>
            <w:tcW w:w="2295" w:type="dxa"/>
            <w:tcBorders>
              <w:top w:val="double" w:sz="4" w:space="0" w:color="auto"/>
              <w:bottom w:val="single" w:sz="6" w:space="0" w:color="auto"/>
            </w:tcBorders>
          </w:tcPr>
          <w:p w14:paraId="7B8A5CB0" w14:textId="77777777" w:rsidR="004534F2" w:rsidRPr="002351D0" w:rsidRDefault="004534F2" w:rsidP="006E12CE">
            <w:pPr>
              <w:pStyle w:val="Outline"/>
              <w:spacing w:before="60" w:after="60"/>
              <w:jc w:val="center"/>
              <w:rPr>
                <w:kern w:val="0"/>
              </w:rPr>
            </w:pPr>
          </w:p>
        </w:tc>
        <w:tc>
          <w:tcPr>
            <w:tcW w:w="2127" w:type="dxa"/>
            <w:tcBorders>
              <w:top w:val="double" w:sz="4" w:space="0" w:color="auto"/>
              <w:bottom w:val="single" w:sz="6" w:space="0" w:color="auto"/>
            </w:tcBorders>
          </w:tcPr>
          <w:p w14:paraId="0612C09B" w14:textId="77777777" w:rsidR="004534F2" w:rsidRPr="002351D0" w:rsidRDefault="004534F2" w:rsidP="006E12CE">
            <w:pPr>
              <w:pStyle w:val="Outline"/>
              <w:spacing w:before="60" w:after="60"/>
              <w:jc w:val="center"/>
              <w:rPr>
                <w:kern w:val="0"/>
              </w:rPr>
            </w:pPr>
          </w:p>
        </w:tc>
      </w:tr>
      <w:tr w:rsidR="004534F2" w:rsidRPr="002351D0" w14:paraId="13CCF720" w14:textId="77777777" w:rsidTr="006E12CE">
        <w:trPr>
          <w:cantSplit/>
          <w:trHeight w:val="255"/>
        </w:trPr>
        <w:tc>
          <w:tcPr>
            <w:tcW w:w="918" w:type="dxa"/>
            <w:tcBorders>
              <w:top w:val="single" w:sz="6" w:space="0" w:color="auto"/>
              <w:bottom w:val="single" w:sz="6" w:space="0" w:color="auto"/>
            </w:tcBorders>
          </w:tcPr>
          <w:p w14:paraId="27D095DA" w14:textId="77777777" w:rsidR="004534F2" w:rsidRPr="002351D0" w:rsidRDefault="004534F2" w:rsidP="006E12CE">
            <w:pPr>
              <w:pStyle w:val="Outline"/>
              <w:spacing w:before="60" w:after="60"/>
              <w:jc w:val="center"/>
              <w:rPr>
                <w:kern w:val="0"/>
              </w:rPr>
            </w:pPr>
          </w:p>
        </w:tc>
        <w:tc>
          <w:tcPr>
            <w:tcW w:w="4860" w:type="dxa"/>
            <w:tcBorders>
              <w:top w:val="single" w:sz="6" w:space="0" w:color="auto"/>
              <w:bottom w:val="single" w:sz="6" w:space="0" w:color="auto"/>
            </w:tcBorders>
          </w:tcPr>
          <w:p w14:paraId="081182F9" w14:textId="77777777" w:rsidR="004534F2" w:rsidRPr="002351D0" w:rsidRDefault="004534F2" w:rsidP="006E12CE">
            <w:pPr>
              <w:pStyle w:val="Outline"/>
              <w:spacing w:before="60" w:after="60"/>
              <w:jc w:val="center"/>
              <w:rPr>
                <w:kern w:val="0"/>
              </w:rPr>
            </w:pPr>
          </w:p>
        </w:tc>
        <w:tc>
          <w:tcPr>
            <w:tcW w:w="1890" w:type="dxa"/>
            <w:tcBorders>
              <w:top w:val="single" w:sz="6" w:space="0" w:color="auto"/>
              <w:bottom w:val="single" w:sz="6" w:space="0" w:color="auto"/>
            </w:tcBorders>
          </w:tcPr>
          <w:p w14:paraId="22DA3578" w14:textId="77777777" w:rsidR="004534F2" w:rsidRPr="002351D0" w:rsidRDefault="004534F2" w:rsidP="006E12CE">
            <w:pPr>
              <w:pStyle w:val="Outline"/>
              <w:spacing w:before="60" w:after="60"/>
              <w:jc w:val="center"/>
              <w:rPr>
                <w:kern w:val="0"/>
              </w:rPr>
            </w:pPr>
          </w:p>
        </w:tc>
        <w:tc>
          <w:tcPr>
            <w:tcW w:w="1796" w:type="dxa"/>
            <w:tcBorders>
              <w:top w:val="single" w:sz="6" w:space="0" w:color="auto"/>
              <w:bottom w:val="single" w:sz="6" w:space="0" w:color="auto"/>
            </w:tcBorders>
          </w:tcPr>
          <w:p w14:paraId="2841FA1D" w14:textId="77777777" w:rsidR="004534F2" w:rsidRPr="002351D0" w:rsidRDefault="004534F2" w:rsidP="006E12CE">
            <w:pPr>
              <w:pStyle w:val="Outline"/>
              <w:spacing w:before="60" w:after="60"/>
              <w:jc w:val="center"/>
              <w:rPr>
                <w:kern w:val="0"/>
              </w:rPr>
            </w:pPr>
          </w:p>
        </w:tc>
        <w:tc>
          <w:tcPr>
            <w:tcW w:w="2295" w:type="dxa"/>
            <w:tcBorders>
              <w:top w:val="single" w:sz="6" w:space="0" w:color="auto"/>
              <w:bottom w:val="single" w:sz="6" w:space="0" w:color="auto"/>
            </w:tcBorders>
          </w:tcPr>
          <w:p w14:paraId="0624E2E3" w14:textId="77777777" w:rsidR="004534F2" w:rsidRPr="002351D0" w:rsidRDefault="004534F2" w:rsidP="006E12CE">
            <w:pPr>
              <w:pStyle w:val="Outline"/>
              <w:spacing w:before="60" w:after="60"/>
              <w:jc w:val="center"/>
              <w:rPr>
                <w:kern w:val="0"/>
              </w:rPr>
            </w:pPr>
          </w:p>
        </w:tc>
        <w:tc>
          <w:tcPr>
            <w:tcW w:w="2127" w:type="dxa"/>
            <w:tcBorders>
              <w:top w:val="single" w:sz="6" w:space="0" w:color="auto"/>
              <w:bottom w:val="single" w:sz="6" w:space="0" w:color="auto"/>
            </w:tcBorders>
          </w:tcPr>
          <w:p w14:paraId="5020C25B" w14:textId="77777777" w:rsidR="004534F2" w:rsidRPr="002351D0" w:rsidRDefault="004534F2" w:rsidP="006E12CE">
            <w:pPr>
              <w:pStyle w:val="Outline"/>
              <w:spacing w:before="60" w:after="60"/>
              <w:jc w:val="center"/>
              <w:rPr>
                <w:kern w:val="0"/>
              </w:rPr>
            </w:pPr>
          </w:p>
        </w:tc>
      </w:tr>
      <w:tr w:rsidR="004534F2" w:rsidRPr="002351D0" w14:paraId="64206F0A" w14:textId="77777777" w:rsidTr="006E12CE">
        <w:trPr>
          <w:cantSplit/>
          <w:trHeight w:val="255"/>
        </w:trPr>
        <w:tc>
          <w:tcPr>
            <w:tcW w:w="918" w:type="dxa"/>
            <w:tcBorders>
              <w:top w:val="single" w:sz="6" w:space="0" w:color="auto"/>
              <w:bottom w:val="single" w:sz="6" w:space="0" w:color="auto"/>
            </w:tcBorders>
          </w:tcPr>
          <w:p w14:paraId="393146D7" w14:textId="77777777" w:rsidR="004534F2" w:rsidRPr="002351D0" w:rsidRDefault="004534F2" w:rsidP="006E12CE">
            <w:pPr>
              <w:pStyle w:val="Outline"/>
              <w:spacing w:before="60" w:after="60"/>
              <w:jc w:val="center"/>
              <w:rPr>
                <w:kern w:val="0"/>
              </w:rPr>
            </w:pPr>
          </w:p>
        </w:tc>
        <w:tc>
          <w:tcPr>
            <w:tcW w:w="4860" w:type="dxa"/>
            <w:tcBorders>
              <w:top w:val="single" w:sz="6" w:space="0" w:color="auto"/>
              <w:bottom w:val="single" w:sz="6" w:space="0" w:color="auto"/>
            </w:tcBorders>
          </w:tcPr>
          <w:p w14:paraId="32777322" w14:textId="77777777" w:rsidR="004534F2" w:rsidRPr="002351D0" w:rsidRDefault="004534F2" w:rsidP="006E12CE">
            <w:pPr>
              <w:pStyle w:val="Outline"/>
              <w:spacing w:before="60" w:after="60"/>
              <w:jc w:val="center"/>
              <w:rPr>
                <w:kern w:val="0"/>
              </w:rPr>
            </w:pPr>
          </w:p>
        </w:tc>
        <w:tc>
          <w:tcPr>
            <w:tcW w:w="1890" w:type="dxa"/>
            <w:tcBorders>
              <w:top w:val="single" w:sz="6" w:space="0" w:color="auto"/>
              <w:bottom w:val="single" w:sz="6" w:space="0" w:color="auto"/>
            </w:tcBorders>
          </w:tcPr>
          <w:p w14:paraId="2B88AEB4" w14:textId="77777777" w:rsidR="004534F2" w:rsidRPr="002351D0" w:rsidRDefault="004534F2" w:rsidP="006E12CE">
            <w:pPr>
              <w:pStyle w:val="Outline"/>
              <w:spacing w:before="60" w:after="60"/>
              <w:jc w:val="center"/>
              <w:rPr>
                <w:kern w:val="0"/>
              </w:rPr>
            </w:pPr>
          </w:p>
        </w:tc>
        <w:tc>
          <w:tcPr>
            <w:tcW w:w="1796" w:type="dxa"/>
            <w:tcBorders>
              <w:top w:val="single" w:sz="6" w:space="0" w:color="auto"/>
              <w:bottom w:val="single" w:sz="6" w:space="0" w:color="auto"/>
            </w:tcBorders>
          </w:tcPr>
          <w:p w14:paraId="35A2F094" w14:textId="77777777" w:rsidR="004534F2" w:rsidRPr="002351D0" w:rsidRDefault="004534F2" w:rsidP="006E12CE">
            <w:pPr>
              <w:pStyle w:val="Outline"/>
              <w:spacing w:before="60" w:after="60"/>
              <w:jc w:val="center"/>
              <w:rPr>
                <w:kern w:val="0"/>
              </w:rPr>
            </w:pPr>
          </w:p>
        </w:tc>
        <w:tc>
          <w:tcPr>
            <w:tcW w:w="2295" w:type="dxa"/>
            <w:tcBorders>
              <w:top w:val="single" w:sz="6" w:space="0" w:color="auto"/>
              <w:bottom w:val="single" w:sz="6" w:space="0" w:color="auto"/>
            </w:tcBorders>
          </w:tcPr>
          <w:p w14:paraId="46F438A7" w14:textId="77777777" w:rsidR="004534F2" w:rsidRPr="002351D0" w:rsidRDefault="004534F2" w:rsidP="006E12CE">
            <w:pPr>
              <w:pStyle w:val="Outline"/>
              <w:spacing w:before="60" w:after="60"/>
              <w:jc w:val="center"/>
              <w:rPr>
                <w:kern w:val="0"/>
              </w:rPr>
            </w:pPr>
          </w:p>
        </w:tc>
        <w:tc>
          <w:tcPr>
            <w:tcW w:w="2127" w:type="dxa"/>
            <w:tcBorders>
              <w:top w:val="single" w:sz="6" w:space="0" w:color="auto"/>
              <w:bottom w:val="single" w:sz="6" w:space="0" w:color="auto"/>
            </w:tcBorders>
          </w:tcPr>
          <w:p w14:paraId="222E452C" w14:textId="77777777" w:rsidR="004534F2" w:rsidRPr="002351D0" w:rsidRDefault="004534F2" w:rsidP="006E12CE">
            <w:pPr>
              <w:pStyle w:val="Outline"/>
              <w:spacing w:before="60" w:after="60"/>
              <w:jc w:val="center"/>
              <w:rPr>
                <w:kern w:val="0"/>
              </w:rPr>
            </w:pPr>
          </w:p>
        </w:tc>
      </w:tr>
      <w:tr w:rsidR="004534F2" w:rsidRPr="002351D0" w14:paraId="68C22A4F" w14:textId="77777777" w:rsidTr="006E12CE">
        <w:trPr>
          <w:cantSplit/>
          <w:trHeight w:val="255"/>
        </w:trPr>
        <w:tc>
          <w:tcPr>
            <w:tcW w:w="918" w:type="dxa"/>
            <w:tcBorders>
              <w:top w:val="single" w:sz="6" w:space="0" w:color="auto"/>
              <w:bottom w:val="single" w:sz="6" w:space="0" w:color="auto"/>
            </w:tcBorders>
          </w:tcPr>
          <w:p w14:paraId="4B50CC77" w14:textId="77777777" w:rsidR="004534F2" w:rsidRPr="002351D0" w:rsidRDefault="004534F2" w:rsidP="006E12CE">
            <w:pPr>
              <w:pStyle w:val="Outline"/>
              <w:spacing w:before="60" w:after="60"/>
              <w:jc w:val="center"/>
              <w:rPr>
                <w:kern w:val="0"/>
              </w:rPr>
            </w:pPr>
          </w:p>
        </w:tc>
        <w:tc>
          <w:tcPr>
            <w:tcW w:w="4860" w:type="dxa"/>
            <w:tcBorders>
              <w:top w:val="single" w:sz="6" w:space="0" w:color="auto"/>
              <w:bottom w:val="single" w:sz="6" w:space="0" w:color="auto"/>
            </w:tcBorders>
          </w:tcPr>
          <w:p w14:paraId="75C0D867" w14:textId="77777777" w:rsidR="004534F2" w:rsidRPr="002351D0" w:rsidRDefault="004534F2" w:rsidP="006E12CE">
            <w:pPr>
              <w:pStyle w:val="Outline"/>
              <w:spacing w:before="60" w:after="60"/>
              <w:jc w:val="center"/>
              <w:rPr>
                <w:kern w:val="0"/>
              </w:rPr>
            </w:pPr>
          </w:p>
        </w:tc>
        <w:tc>
          <w:tcPr>
            <w:tcW w:w="1890" w:type="dxa"/>
            <w:tcBorders>
              <w:top w:val="single" w:sz="6" w:space="0" w:color="auto"/>
              <w:bottom w:val="single" w:sz="6" w:space="0" w:color="auto"/>
            </w:tcBorders>
          </w:tcPr>
          <w:p w14:paraId="023AEC32" w14:textId="77777777" w:rsidR="004534F2" w:rsidRPr="002351D0" w:rsidRDefault="004534F2" w:rsidP="006E12CE">
            <w:pPr>
              <w:pStyle w:val="Outline"/>
              <w:spacing w:before="60" w:after="60"/>
              <w:jc w:val="center"/>
              <w:rPr>
                <w:kern w:val="0"/>
              </w:rPr>
            </w:pPr>
          </w:p>
        </w:tc>
        <w:tc>
          <w:tcPr>
            <w:tcW w:w="1796" w:type="dxa"/>
            <w:tcBorders>
              <w:top w:val="single" w:sz="6" w:space="0" w:color="auto"/>
              <w:bottom w:val="single" w:sz="6" w:space="0" w:color="auto"/>
            </w:tcBorders>
          </w:tcPr>
          <w:p w14:paraId="2983E88C" w14:textId="77777777" w:rsidR="004534F2" w:rsidRPr="002351D0" w:rsidRDefault="004534F2" w:rsidP="006E12CE">
            <w:pPr>
              <w:pStyle w:val="Outline"/>
              <w:spacing w:before="60" w:after="60"/>
              <w:jc w:val="center"/>
              <w:rPr>
                <w:kern w:val="0"/>
              </w:rPr>
            </w:pPr>
          </w:p>
        </w:tc>
        <w:tc>
          <w:tcPr>
            <w:tcW w:w="2295" w:type="dxa"/>
            <w:tcBorders>
              <w:top w:val="single" w:sz="6" w:space="0" w:color="auto"/>
              <w:bottom w:val="single" w:sz="6" w:space="0" w:color="auto"/>
            </w:tcBorders>
          </w:tcPr>
          <w:p w14:paraId="447D070C" w14:textId="77777777" w:rsidR="004534F2" w:rsidRPr="002351D0" w:rsidRDefault="004534F2" w:rsidP="006E12CE">
            <w:pPr>
              <w:pStyle w:val="Outline"/>
              <w:spacing w:before="60" w:after="60"/>
              <w:jc w:val="center"/>
              <w:rPr>
                <w:kern w:val="0"/>
              </w:rPr>
            </w:pPr>
          </w:p>
        </w:tc>
        <w:tc>
          <w:tcPr>
            <w:tcW w:w="2127" w:type="dxa"/>
            <w:tcBorders>
              <w:top w:val="single" w:sz="6" w:space="0" w:color="auto"/>
              <w:bottom w:val="single" w:sz="6" w:space="0" w:color="auto"/>
            </w:tcBorders>
          </w:tcPr>
          <w:p w14:paraId="0B842D15" w14:textId="77777777" w:rsidR="004534F2" w:rsidRPr="002351D0" w:rsidRDefault="004534F2" w:rsidP="006E12CE">
            <w:pPr>
              <w:pStyle w:val="Outline"/>
              <w:spacing w:before="60" w:after="60"/>
              <w:jc w:val="center"/>
              <w:rPr>
                <w:kern w:val="0"/>
              </w:rPr>
            </w:pPr>
          </w:p>
        </w:tc>
      </w:tr>
      <w:tr w:rsidR="004534F2" w:rsidRPr="002351D0" w14:paraId="481A15DC" w14:textId="77777777" w:rsidTr="006E12CE">
        <w:trPr>
          <w:cantSplit/>
          <w:trHeight w:val="255"/>
        </w:trPr>
        <w:tc>
          <w:tcPr>
            <w:tcW w:w="918" w:type="dxa"/>
            <w:tcBorders>
              <w:top w:val="single" w:sz="6" w:space="0" w:color="auto"/>
              <w:bottom w:val="single" w:sz="6" w:space="0" w:color="auto"/>
            </w:tcBorders>
          </w:tcPr>
          <w:p w14:paraId="7BDE14ED" w14:textId="77777777" w:rsidR="004534F2" w:rsidRPr="002351D0" w:rsidRDefault="004534F2" w:rsidP="006E12CE">
            <w:pPr>
              <w:pStyle w:val="Outline"/>
              <w:spacing w:before="60" w:after="60"/>
              <w:jc w:val="center"/>
              <w:rPr>
                <w:kern w:val="0"/>
              </w:rPr>
            </w:pPr>
          </w:p>
        </w:tc>
        <w:tc>
          <w:tcPr>
            <w:tcW w:w="4860" w:type="dxa"/>
            <w:tcBorders>
              <w:top w:val="single" w:sz="6" w:space="0" w:color="auto"/>
              <w:bottom w:val="single" w:sz="6" w:space="0" w:color="auto"/>
            </w:tcBorders>
          </w:tcPr>
          <w:p w14:paraId="11D5CE72" w14:textId="77777777" w:rsidR="004534F2" w:rsidRPr="002351D0" w:rsidRDefault="004534F2" w:rsidP="006E12CE">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525DB91D" w14:textId="77777777" w:rsidR="004534F2" w:rsidRPr="002351D0" w:rsidRDefault="004534F2" w:rsidP="006E12CE">
            <w:pPr>
              <w:pStyle w:val="Outline"/>
              <w:spacing w:before="60" w:after="60"/>
              <w:jc w:val="center"/>
              <w:rPr>
                <w:kern w:val="0"/>
              </w:rPr>
            </w:pPr>
          </w:p>
        </w:tc>
        <w:tc>
          <w:tcPr>
            <w:tcW w:w="1796" w:type="dxa"/>
            <w:tcBorders>
              <w:top w:val="single" w:sz="6" w:space="0" w:color="auto"/>
              <w:bottom w:val="single" w:sz="6" w:space="0" w:color="auto"/>
            </w:tcBorders>
          </w:tcPr>
          <w:p w14:paraId="7093753C" w14:textId="77777777" w:rsidR="004534F2" w:rsidRPr="002351D0" w:rsidRDefault="004534F2" w:rsidP="006E12CE">
            <w:pPr>
              <w:pStyle w:val="Outline"/>
              <w:spacing w:before="60" w:after="60"/>
              <w:jc w:val="center"/>
              <w:rPr>
                <w:kern w:val="0"/>
              </w:rPr>
            </w:pPr>
          </w:p>
        </w:tc>
        <w:tc>
          <w:tcPr>
            <w:tcW w:w="2295" w:type="dxa"/>
            <w:tcBorders>
              <w:top w:val="single" w:sz="6" w:space="0" w:color="auto"/>
              <w:bottom w:val="single" w:sz="6" w:space="0" w:color="auto"/>
            </w:tcBorders>
          </w:tcPr>
          <w:p w14:paraId="6405679F" w14:textId="77777777" w:rsidR="004534F2" w:rsidRPr="002351D0" w:rsidRDefault="004534F2" w:rsidP="006E12CE">
            <w:pPr>
              <w:pStyle w:val="Outline"/>
              <w:spacing w:before="60" w:after="60"/>
              <w:jc w:val="center"/>
              <w:rPr>
                <w:kern w:val="0"/>
              </w:rPr>
            </w:pPr>
          </w:p>
        </w:tc>
        <w:tc>
          <w:tcPr>
            <w:tcW w:w="2127" w:type="dxa"/>
            <w:tcBorders>
              <w:top w:val="single" w:sz="6" w:space="0" w:color="auto"/>
              <w:bottom w:val="single" w:sz="6" w:space="0" w:color="auto"/>
            </w:tcBorders>
          </w:tcPr>
          <w:p w14:paraId="3E651D19" w14:textId="77777777" w:rsidR="004534F2" w:rsidRPr="002351D0" w:rsidRDefault="004534F2" w:rsidP="006E12CE">
            <w:pPr>
              <w:pStyle w:val="Outline"/>
              <w:spacing w:before="60" w:after="60"/>
              <w:jc w:val="center"/>
              <w:rPr>
                <w:kern w:val="0"/>
              </w:rPr>
            </w:pPr>
          </w:p>
        </w:tc>
      </w:tr>
      <w:tr w:rsidR="004534F2" w:rsidRPr="002351D0" w14:paraId="61B10925" w14:textId="77777777" w:rsidTr="006E12CE">
        <w:trPr>
          <w:cantSplit/>
          <w:trHeight w:val="255"/>
        </w:trPr>
        <w:tc>
          <w:tcPr>
            <w:tcW w:w="918" w:type="dxa"/>
            <w:tcBorders>
              <w:top w:val="single" w:sz="6" w:space="0" w:color="auto"/>
              <w:bottom w:val="single" w:sz="6" w:space="0" w:color="auto"/>
            </w:tcBorders>
          </w:tcPr>
          <w:p w14:paraId="2BC5613B" w14:textId="77777777" w:rsidR="004534F2" w:rsidRPr="002351D0" w:rsidRDefault="004534F2" w:rsidP="006E12CE">
            <w:pPr>
              <w:pStyle w:val="Outline"/>
              <w:spacing w:before="60" w:after="60"/>
              <w:jc w:val="center"/>
              <w:rPr>
                <w:kern w:val="0"/>
              </w:rPr>
            </w:pPr>
          </w:p>
        </w:tc>
        <w:tc>
          <w:tcPr>
            <w:tcW w:w="4860" w:type="dxa"/>
            <w:tcBorders>
              <w:top w:val="single" w:sz="6" w:space="0" w:color="auto"/>
              <w:bottom w:val="single" w:sz="6" w:space="0" w:color="auto"/>
            </w:tcBorders>
          </w:tcPr>
          <w:p w14:paraId="4E2FD2C6" w14:textId="77777777" w:rsidR="004534F2" w:rsidRPr="002351D0" w:rsidRDefault="004534F2" w:rsidP="006E12CE">
            <w:pPr>
              <w:pStyle w:val="Outline"/>
              <w:spacing w:before="60" w:after="60"/>
              <w:jc w:val="center"/>
              <w:rPr>
                <w:kern w:val="0"/>
              </w:rPr>
            </w:pPr>
          </w:p>
        </w:tc>
        <w:tc>
          <w:tcPr>
            <w:tcW w:w="1890" w:type="dxa"/>
            <w:tcBorders>
              <w:top w:val="single" w:sz="6" w:space="0" w:color="auto"/>
              <w:bottom w:val="single" w:sz="6" w:space="0" w:color="auto"/>
            </w:tcBorders>
          </w:tcPr>
          <w:p w14:paraId="1BB5D491" w14:textId="77777777" w:rsidR="004534F2" w:rsidRPr="002351D0" w:rsidRDefault="004534F2" w:rsidP="006E12CE">
            <w:pPr>
              <w:pStyle w:val="Outline"/>
              <w:spacing w:before="60" w:after="60"/>
              <w:jc w:val="center"/>
              <w:rPr>
                <w:kern w:val="0"/>
              </w:rPr>
            </w:pPr>
          </w:p>
        </w:tc>
        <w:tc>
          <w:tcPr>
            <w:tcW w:w="1796" w:type="dxa"/>
            <w:tcBorders>
              <w:top w:val="single" w:sz="6" w:space="0" w:color="auto"/>
              <w:bottom w:val="single" w:sz="6" w:space="0" w:color="auto"/>
            </w:tcBorders>
          </w:tcPr>
          <w:p w14:paraId="29A881F7" w14:textId="77777777" w:rsidR="004534F2" w:rsidRPr="002351D0" w:rsidRDefault="004534F2" w:rsidP="006E12CE">
            <w:pPr>
              <w:pStyle w:val="Outline"/>
              <w:spacing w:before="60" w:after="60"/>
              <w:jc w:val="center"/>
              <w:rPr>
                <w:kern w:val="0"/>
              </w:rPr>
            </w:pPr>
          </w:p>
        </w:tc>
        <w:tc>
          <w:tcPr>
            <w:tcW w:w="2295" w:type="dxa"/>
            <w:tcBorders>
              <w:top w:val="single" w:sz="6" w:space="0" w:color="auto"/>
              <w:bottom w:val="single" w:sz="6" w:space="0" w:color="auto"/>
            </w:tcBorders>
          </w:tcPr>
          <w:p w14:paraId="408E988D" w14:textId="77777777" w:rsidR="004534F2" w:rsidRPr="002351D0" w:rsidRDefault="004534F2" w:rsidP="006E12CE">
            <w:pPr>
              <w:pStyle w:val="Outline"/>
              <w:spacing w:before="60" w:after="60"/>
              <w:jc w:val="center"/>
              <w:rPr>
                <w:kern w:val="0"/>
              </w:rPr>
            </w:pPr>
          </w:p>
        </w:tc>
        <w:tc>
          <w:tcPr>
            <w:tcW w:w="2127" w:type="dxa"/>
            <w:tcBorders>
              <w:top w:val="single" w:sz="6" w:space="0" w:color="auto"/>
              <w:bottom w:val="single" w:sz="6" w:space="0" w:color="auto"/>
            </w:tcBorders>
          </w:tcPr>
          <w:p w14:paraId="397F3F6D" w14:textId="77777777" w:rsidR="004534F2" w:rsidRPr="002351D0" w:rsidRDefault="004534F2" w:rsidP="006E12CE">
            <w:pPr>
              <w:pStyle w:val="Outline"/>
              <w:spacing w:before="60" w:after="60"/>
              <w:jc w:val="center"/>
              <w:rPr>
                <w:kern w:val="0"/>
              </w:rPr>
            </w:pPr>
          </w:p>
        </w:tc>
      </w:tr>
      <w:tr w:rsidR="004534F2" w:rsidRPr="002351D0" w14:paraId="3CD8C7E4" w14:textId="77777777" w:rsidTr="006E12CE">
        <w:trPr>
          <w:cantSplit/>
          <w:trHeight w:val="255"/>
        </w:trPr>
        <w:tc>
          <w:tcPr>
            <w:tcW w:w="918" w:type="dxa"/>
            <w:tcBorders>
              <w:top w:val="single" w:sz="6" w:space="0" w:color="auto"/>
              <w:bottom w:val="single" w:sz="6" w:space="0" w:color="auto"/>
            </w:tcBorders>
          </w:tcPr>
          <w:p w14:paraId="5FB8B465" w14:textId="77777777" w:rsidR="004534F2" w:rsidRPr="002351D0" w:rsidRDefault="004534F2" w:rsidP="006E12CE">
            <w:pPr>
              <w:pStyle w:val="Outline"/>
              <w:spacing w:before="60" w:after="60"/>
              <w:jc w:val="center"/>
              <w:rPr>
                <w:kern w:val="0"/>
              </w:rPr>
            </w:pPr>
          </w:p>
        </w:tc>
        <w:tc>
          <w:tcPr>
            <w:tcW w:w="4860" w:type="dxa"/>
            <w:tcBorders>
              <w:top w:val="single" w:sz="6" w:space="0" w:color="auto"/>
              <w:bottom w:val="single" w:sz="6" w:space="0" w:color="auto"/>
            </w:tcBorders>
          </w:tcPr>
          <w:p w14:paraId="4BED6C5E" w14:textId="77777777" w:rsidR="004534F2" w:rsidRPr="002351D0" w:rsidRDefault="004534F2" w:rsidP="006E12CE">
            <w:pPr>
              <w:pStyle w:val="Outline"/>
              <w:spacing w:before="60" w:after="60"/>
              <w:jc w:val="center"/>
              <w:rPr>
                <w:kern w:val="0"/>
              </w:rPr>
            </w:pPr>
          </w:p>
        </w:tc>
        <w:tc>
          <w:tcPr>
            <w:tcW w:w="1890" w:type="dxa"/>
            <w:tcBorders>
              <w:top w:val="single" w:sz="6" w:space="0" w:color="auto"/>
              <w:bottom w:val="single" w:sz="6" w:space="0" w:color="auto"/>
            </w:tcBorders>
          </w:tcPr>
          <w:p w14:paraId="6E633EA4" w14:textId="77777777" w:rsidR="004534F2" w:rsidRPr="002351D0" w:rsidRDefault="004534F2" w:rsidP="006E12CE">
            <w:pPr>
              <w:pStyle w:val="Outline"/>
              <w:spacing w:before="60" w:after="60"/>
              <w:jc w:val="center"/>
              <w:rPr>
                <w:kern w:val="0"/>
              </w:rPr>
            </w:pPr>
          </w:p>
        </w:tc>
        <w:tc>
          <w:tcPr>
            <w:tcW w:w="1796" w:type="dxa"/>
            <w:tcBorders>
              <w:top w:val="single" w:sz="6" w:space="0" w:color="auto"/>
              <w:bottom w:val="single" w:sz="6" w:space="0" w:color="auto"/>
            </w:tcBorders>
          </w:tcPr>
          <w:p w14:paraId="70671A61" w14:textId="77777777" w:rsidR="004534F2" w:rsidRPr="002351D0" w:rsidRDefault="004534F2" w:rsidP="006E12CE">
            <w:pPr>
              <w:pStyle w:val="Outline"/>
              <w:spacing w:before="60" w:after="60"/>
              <w:jc w:val="center"/>
              <w:rPr>
                <w:kern w:val="0"/>
              </w:rPr>
            </w:pPr>
          </w:p>
        </w:tc>
        <w:tc>
          <w:tcPr>
            <w:tcW w:w="2295" w:type="dxa"/>
            <w:tcBorders>
              <w:top w:val="single" w:sz="6" w:space="0" w:color="auto"/>
              <w:bottom w:val="single" w:sz="6" w:space="0" w:color="auto"/>
            </w:tcBorders>
          </w:tcPr>
          <w:p w14:paraId="3E6BDE5E" w14:textId="77777777" w:rsidR="004534F2" w:rsidRPr="002351D0" w:rsidRDefault="004534F2" w:rsidP="006E12CE">
            <w:pPr>
              <w:pStyle w:val="Outline"/>
              <w:spacing w:before="60" w:after="60"/>
              <w:jc w:val="center"/>
              <w:rPr>
                <w:kern w:val="0"/>
              </w:rPr>
            </w:pPr>
          </w:p>
        </w:tc>
        <w:tc>
          <w:tcPr>
            <w:tcW w:w="2127" w:type="dxa"/>
            <w:tcBorders>
              <w:top w:val="single" w:sz="6" w:space="0" w:color="auto"/>
              <w:bottom w:val="single" w:sz="6" w:space="0" w:color="auto"/>
            </w:tcBorders>
          </w:tcPr>
          <w:p w14:paraId="4B3EA1FA" w14:textId="77777777" w:rsidR="004534F2" w:rsidRPr="002351D0" w:rsidRDefault="004534F2" w:rsidP="006E12CE">
            <w:pPr>
              <w:pStyle w:val="Outline"/>
              <w:spacing w:before="60" w:after="60"/>
              <w:jc w:val="center"/>
              <w:rPr>
                <w:kern w:val="0"/>
              </w:rPr>
            </w:pPr>
          </w:p>
        </w:tc>
      </w:tr>
      <w:tr w:rsidR="004534F2" w:rsidRPr="002351D0" w14:paraId="10FC1010" w14:textId="77777777" w:rsidTr="006E12CE">
        <w:trPr>
          <w:cantSplit/>
          <w:trHeight w:val="255"/>
        </w:trPr>
        <w:tc>
          <w:tcPr>
            <w:tcW w:w="918" w:type="dxa"/>
            <w:tcBorders>
              <w:top w:val="single" w:sz="6" w:space="0" w:color="auto"/>
              <w:bottom w:val="single" w:sz="6" w:space="0" w:color="auto"/>
            </w:tcBorders>
          </w:tcPr>
          <w:p w14:paraId="63794806" w14:textId="77777777" w:rsidR="004534F2" w:rsidRPr="002351D0" w:rsidRDefault="004534F2" w:rsidP="006E12CE">
            <w:pPr>
              <w:pStyle w:val="Outline"/>
              <w:spacing w:before="60" w:after="60"/>
              <w:jc w:val="center"/>
              <w:rPr>
                <w:kern w:val="0"/>
              </w:rPr>
            </w:pPr>
          </w:p>
        </w:tc>
        <w:tc>
          <w:tcPr>
            <w:tcW w:w="4860" w:type="dxa"/>
            <w:tcBorders>
              <w:top w:val="single" w:sz="6" w:space="0" w:color="auto"/>
              <w:bottom w:val="single" w:sz="6" w:space="0" w:color="auto"/>
            </w:tcBorders>
          </w:tcPr>
          <w:p w14:paraId="3ECCF1FC" w14:textId="77777777" w:rsidR="004534F2" w:rsidRPr="002351D0" w:rsidRDefault="004534F2" w:rsidP="006E12CE">
            <w:pPr>
              <w:pStyle w:val="Outline"/>
              <w:spacing w:before="60" w:after="60"/>
              <w:jc w:val="center"/>
              <w:rPr>
                <w:kern w:val="0"/>
              </w:rPr>
            </w:pPr>
          </w:p>
        </w:tc>
        <w:tc>
          <w:tcPr>
            <w:tcW w:w="1890" w:type="dxa"/>
            <w:tcBorders>
              <w:top w:val="single" w:sz="6" w:space="0" w:color="auto"/>
              <w:bottom w:val="single" w:sz="6" w:space="0" w:color="auto"/>
            </w:tcBorders>
          </w:tcPr>
          <w:p w14:paraId="576C2849" w14:textId="77777777" w:rsidR="004534F2" w:rsidRPr="002351D0" w:rsidRDefault="004534F2" w:rsidP="006E12CE">
            <w:pPr>
              <w:pStyle w:val="Outline"/>
              <w:spacing w:before="60" w:after="60"/>
              <w:jc w:val="center"/>
              <w:rPr>
                <w:kern w:val="0"/>
              </w:rPr>
            </w:pPr>
          </w:p>
        </w:tc>
        <w:tc>
          <w:tcPr>
            <w:tcW w:w="1796" w:type="dxa"/>
            <w:tcBorders>
              <w:top w:val="single" w:sz="6" w:space="0" w:color="auto"/>
              <w:bottom w:val="single" w:sz="6" w:space="0" w:color="auto"/>
            </w:tcBorders>
          </w:tcPr>
          <w:p w14:paraId="6B526D41" w14:textId="77777777" w:rsidR="004534F2" w:rsidRPr="002351D0" w:rsidRDefault="004534F2" w:rsidP="006E12CE">
            <w:pPr>
              <w:pStyle w:val="Outline"/>
              <w:spacing w:before="60" w:after="60"/>
              <w:jc w:val="center"/>
              <w:rPr>
                <w:kern w:val="0"/>
              </w:rPr>
            </w:pPr>
          </w:p>
        </w:tc>
        <w:tc>
          <w:tcPr>
            <w:tcW w:w="2295" w:type="dxa"/>
            <w:tcBorders>
              <w:top w:val="single" w:sz="6" w:space="0" w:color="auto"/>
              <w:bottom w:val="single" w:sz="6" w:space="0" w:color="auto"/>
            </w:tcBorders>
          </w:tcPr>
          <w:p w14:paraId="543656AA" w14:textId="77777777" w:rsidR="004534F2" w:rsidRPr="002351D0" w:rsidRDefault="004534F2" w:rsidP="006E12CE">
            <w:pPr>
              <w:pStyle w:val="Outline"/>
              <w:spacing w:before="60" w:after="60"/>
              <w:jc w:val="center"/>
              <w:rPr>
                <w:kern w:val="0"/>
              </w:rPr>
            </w:pPr>
          </w:p>
        </w:tc>
        <w:tc>
          <w:tcPr>
            <w:tcW w:w="2127" w:type="dxa"/>
            <w:tcBorders>
              <w:top w:val="single" w:sz="6" w:space="0" w:color="auto"/>
              <w:bottom w:val="single" w:sz="6" w:space="0" w:color="auto"/>
            </w:tcBorders>
          </w:tcPr>
          <w:p w14:paraId="43A7A1EE" w14:textId="77777777" w:rsidR="004534F2" w:rsidRPr="002351D0" w:rsidRDefault="004534F2" w:rsidP="006E12CE">
            <w:pPr>
              <w:pStyle w:val="Outline"/>
              <w:spacing w:before="60" w:after="60"/>
              <w:jc w:val="center"/>
              <w:rPr>
                <w:kern w:val="0"/>
              </w:rPr>
            </w:pPr>
          </w:p>
        </w:tc>
      </w:tr>
      <w:tr w:rsidR="004534F2" w:rsidRPr="002351D0" w14:paraId="41931D93" w14:textId="77777777" w:rsidTr="006E12CE">
        <w:trPr>
          <w:cantSplit/>
          <w:trHeight w:val="255"/>
        </w:trPr>
        <w:tc>
          <w:tcPr>
            <w:tcW w:w="918" w:type="dxa"/>
            <w:tcBorders>
              <w:top w:val="single" w:sz="6" w:space="0" w:color="auto"/>
              <w:bottom w:val="single" w:sz="6" w:space="0" w:color="auto"/>
            </w:tcBorders>
          </w:tcPr>
          <w:p w14:paraId="3100FF2B" w14:textId="77777777" w:rsidR="004534F2" w:rsidRPr="002351D0" w:rsidRDefault="004534F2" w:rsidP="006E12CE">
            <w:pPr>
              <w:pStyle w:val="Outline"/>
              <w:spacing w:before="60" w:after="60"/>
              <w:jc w:val="center"/>
              <w:rPr>
                <w:kern w:val="0"/>
              </w:rPr>
            </w:pPr>
          </w:p>
        </w:tc>
        <w:tc>
          <w:tcPr>
            <w:tcW w:w="4860" w:type="dxa"/>
            <w:tcBorders>
              <w:top w:val="single" w:sz="6" w:space="0" w:color="auto"/>
              <w:bottom w:val="single" w:sz="6" w:space="0" w:color="auto"/>
            </w:tcBorders>
          </w:tcPr>
          <w:p w14:paraId="0E49E7CB" w14:textId="77777777" w:rsidR="004534F2" w:rsidRPr="002351D0" w:rsidRDefault="004534F2" w:rsidP="006E12CE">
            <w:pPr>
              <w:pStyle w:val="Outline"/>
              <w:spacing w:before="60" w:after="60"/>
              <w:jc w:val="center"/>
              <w:rPr>
                <w:kern w:val="0"/>
              </w:rPr>
            </w:pPr>
          </w:p>
        </w:tc>
        <w:tc>
          <w:tcPr>
            <w:tcW w:w="1890" w:type="dxa"/>
            <w:tcBorders>
              <w:top w:val="single" w:sz="6" w:space="0" w:color="auto"/>
              <w:bottom w:val="single" w:sz="6" w:space="0" w:color="auto"/>
            </w:tcBorders>
          </w:tcPr>
          <w:p w14:paraId="444E220D" w14:textId="77777777" w:rsidR="004534F2" w:rsidRPr="002351D0" w:rsidRDefault="004534F2" w:rsidP="006E12CE">
            <w:pPr>
              <w:pStyle w:val="Outline"/>
              <w:spacing w:before="60" w:after="60"/>
              <w:jc w:val="center"/>
              <w:rPr>
                <w:kern w:val="0"/>
              </w:rPr>
            </w:pPr>
          </w:p>
        </w:tc>
        <w:tc>
          <w:tcPr>
            <w:tcW w:w="1796" w:type="dxa"/>
            <w:tcBorders>
              <w:top w:val="single" w:sz="6" w:space="0" w:color="auto"/>
              <w:bottom w:val="single" w:sz="6" w:space="0" w:color="auto"/>
            </w:tcBorders>
          </w:tcPr>
          <w:p w14:paraId="047D1542" w14:textId="77777777" w:rsidR="004534F2" w:rsidRPr="002351D0" w:rsidRDefault="004534F2" w:rsidP="006E12CE">
            <w:pPr>
              <w:pStyle w:val="Outline"/>
              <w:spacing w:before="60" w:after="60"/>
              <w:jc w:val="center"/>
              <w:rPr>
                <w:kern w:val="0"/>
              </w:rPr>
            </w:pPr>
          </w:p>
        </w:tc>
        <w:tc>
          <w:tcPr>
            <w:tcW w:w="2295" w:type="dxa"/>
            <w:tcBorders>
              <w:top w:val="single" w:sz="6" w:space="0" w:color="auto"/>
              <w:bottom w:val="single" w:sz="6" w:space="0" w:color="auto"/>
            </w:tcBorders>
          </w:tcPr>
          <w:p w14:paraId="4DA531DC" w14:textId="77777777" w:rsidR="004534F2" w:rsidRPr="002351D0" w:rsidRDefault="004534F2" w:rsidP="006E12CE">
            <w:pPr>
              <w:pStyle w:val="Outline"/>
              <w:spacing w:before="60" w:after="60"/>
              <w:jc w:val="center"/>
              <w:rPr>
                <w:kern w:val="0"/>
              </w:rPr>
            </w:pPr>
          </w:p>
        </w:tc>
        <w:tc>
          <w:tcPr>
            <w:tcW w:w="2127" w:type="dxa"/>
            <w:tcBorders>
              <w:top w:val="single" w:sz="6" w:space="0" w:color="auto"/>
              <w:bottom w:val="single" w:sz="6" w:space="0" w:color="auto"/>
            </w:tcBorders>
          </w:tcPr>
          <w:p w14:paraId="55769731" w14:textId="77777777" w:rsidR="004534F2" w:rsidRPr="002351D0" w:rsidRDefault="004534F2" w:rsidP="006E12CE">
            <w:pPr>
              <w:pStyle w:val="Outline"/>
              <w:spacing w:before="60" w:after="60"/>
              <w:jc w:val="center"/>
              <w:rPr>
                <w:kern w:val="0"/>
              </w:rPr>
            </w:pPr>
          </w:p>
        </w:tc>
      </w:tr>
      <w:tr w:rsidR="004534F2" w14:paraId="5F2408EE" w14:textId="77777777" w:rsidTr="006E12CE">
        <w:trPr>
          <w:cantSplit/>
          <w:trHeight w:val="256"/>
        </w:trPr>
        <w:tc>
          <w:tcPr>
            <w:tcW w:w="13886" w:type="dxa"/>
            <w:gridSpan w:val="6"/>
            <w:tcBorders>
              <w:top w:val="double" w:sz="4" w:space="0" w:color="auto"/>
              <w:left w:val="nil"/>
              <w:bottom w:val="nil"/>
              <w:right w:val="nil"/>
            </w:tcBorders>
          </w:tcPr>
          <w:p w14:paraId="43E26406" w14:textId="77777777" w:rsidR="004534F2" w:rsidRDefault="004534F2" w:rsidP="006E12CE">
            <w:pPr>
              <w:suppressAutoHyphens/>
              <w:spacing w:before="120"/>
              <w:rPr>
                <w:sz w:val="16"/>
              </w:rPr>
            </w:pPr>
            <w:r w:rsidRPr="002351D0">
              <w:rPr>
                <w:sz w:val="16"/>
              </w:rPr>
              <w:t>1. If applicable</w:t>
            </w:r>
          </w:p>
        </w:tc>
      </w:tr>
    </w:tbl>
    <w:p w14:paraId="047768A2" w14:textId="77777777" w:rsidR="004534F2" w:rsidRPr="008B66E1" w:rsidRDefault="004534F2" w:rsidP="004534F2"/>
    <w:p w14:paraId="73F5BDFB" w14:textId="77777777" w:rsidR="004534F2" w:rsidRPr="008B66E1" w:rsidRDefault="004534F2" w:rsidP="004534F2">
      <w:pPr>
        <w:jc w:val="center"/>
        <w:sectPr w:rsidR="004534F2" w:rsidRPr="008B66E1" w:rsidSect="004534F2">
          <w:type w:val="oddPage"/>
          <w:pgSz w:w="15840" w:h="12240" w:orient="landscape" w:code="1"/>
          <w:pgMar w:top="1800" w:right="1440" w:bottom="1440" w:left="1440" w:header="720" w:footer="720" w:gutter="0"/>
          <w:paperSrc w:first="16643" w:other="16643"/>
          <w:pgNumType w:chapStyle="1"/>
          <w:cols w:space="720"/>
          <w:titlePg/>
        </w:sectPr>
      </w:pPr>
    </w:p>
    <w:p w14:paraId="745BCF41" w14:textId="77777777" w:rsidR="00187E2B" w:rsidRPr="008B66E1" w:rsidRDefault="00187E2B" w:rsidP="00187E2B">
      <w:pPr>
        <w:pStyle w:val="SectionVIHeader"/>
      </w:pPr>
      <w:bookmarkStart w:id="404" w:name="_Toc458817151"/>
      <w:r w:rsidRPr="008B66E1">
        <w:lastRenderedPageBreak/>
        <w:t>3.</w:t>
      </w:r>
      <w:r w:rsidRPr="008B66E1">
        <w:tab/>
        <w:t>Technical Specifications</w:t>
      </w:r>
      <w:bookmarkEnd w:id="404"/>
      <w:r>
        <w:t xml:space="preserve"> and Quantities</w:t>
      </w:r>
    </w:p>
    <w:p w14:paraId="012ADA57" w14:textId="77777777" w:rsidR="00187E2B" w:rsidRPr="008B66E1" w:rsidRDefault="00187E2B" w:rsidP="00187E2B">
      <w:pPr>
        <w:suppressAutoHyphens/>
        <w:jc w:val="both"/>
      </w:pPr>
    </w:p>
    <w:p w14:paraId="6406FA78" w14:textId="77777777" w:rsidR="00187E2B" w:rsidRDefault="00187E2B" w:rsidP="00187E2B">
      <w:pPr>
        <w:spacing w:after="180"/>
        <w:jc w:val="both"/>
        <w:rPr>
          <w:i/>
          <w:iCs/>
        </w:rPr>
      </w:pPr>
      <w:r w:rsidRPr="008B66E1">
        <w:rPr>
          <w:i/>
          <w:iCs/>
        </w:rPr>
        <w:t xml:space="preserve"> </w:t>
      </w:r>
      <w:r w:rsidRPr="008B66E1">
        <w:rPr>
          <w:b/>
          <w:i/>
          <w:iCs/>
        </w:rPr>
        <w:t>Summary of Technical Specifications</w:t>
      </w:r>
      <w:r w:rsidRPr="008B66E1">
        <w:rPr>
          <w:i/>
          <w:iCs/>
        </w:rPr>
        <w:t xml:space="preserve">. The Goods and Related Services shall comply with </w:t>
      </w:r>
      <w:r>
        <w:rPr>
          <w:i/>
          <w:iCs/>
        </w:rPr>
        <w:t xml:space="preserve">the </w:t>
      </w:r>
      <w:r w:rsidRPr="008B66E1">
        <w:rPr>
          <w:i/>
          <w:iCs/>
        </w:rPr>
        <w:t xml:space="preserve">following Technical Specifications and Standards: </w:t>
      </w:r>
    </w:p>
    <w:p w14:paraId="7AC3B6A4" w14:textId="77777777" w:rsidR="00187E2B" w:rsidRDefault="00187E2B" w:rsidP="00187E2B">
      <w:pPr>
        <w:rPr>
          <w:b/>
          <w:bCs/>
        </w:rPr>
      </w:pPr>
    </w:p>
    <w:p w14:paraId="4142B035" w14:textId="77777777" w:rsidR="00187E2B" w:rsidRDefault="00187E2B" w:rsidP="00187E2B">
      <w:pPr>
        <w:rPr>
          <w:rFonts w:asciiTheme="majorBidi" w:eastAsiaTheme="minorEastAsia" w:hAnsiTheme="majorBidi" w:cstheme="majorBidi"/>
          <w:b/>
          <w:bCs/>
          <w:szCs w:val="24"/>
        </w:rPr>
      </w:pPr>
    </w:p>
    <w:p w14:paraId="366EBA32" w14:textId="77777777" w:rsidR="00187E2B" w:rsidRPr="006E5F3D" w:rsidRDefault="00187E2B" w:rsidP="00187E2B">
      <w:pPr>
        <w:spacing w:after="200" w:line="276" w:lineRule="auto"/>
        <w:rPr>
          <w:b/>
          <w:bCs/>
          <w:szCs w:val="24"/>
          <w:u w:val="single"/>
        </w:rPr>
      </w:pPr>
      <w:r w:rsidRPr="006E5F3D">
        <w:rPr>
          <w:b/>
          <w:bCs/>
          <w:szCs w:val="24"/>
          <w:u w:val="single"/>
        </w:rPr>
        <w:t>SPECIFICATIONS FOR ASPHALT PAVER</w:t>
      </w:r>
    </w:p>
    <w:tbl>
      <w:tblPr>
        <w:tblStyle w:val="TableGrid"/>
        <w:tblW w:w="0" w:type="auto"/>
        <w:tblInd w:w="392" w:type="dxa"/>
        <w:shd w:val="clear" w:color="auto" w:fill="FFFF00"/>
        <w:tblLook w:val="04A0" w:firstRow="1" w:lastRow="0" w:firstColumn="1" w:lastColumn="0" w:noHBand="0" w:noVBand="1"/>
      </w:tblPr>
      <w:tblGrid>
        <w:gridCol w:w="4133"/>
        <w:gridCol w:w="4465"/>
      </w:tblGrid>
      <w:tr w:rsidR="00187E2B" w14:paraId="15B5E0A3" w14:textId="77777777" w:rsidTr="005456F3">
        <w:trPr>
          <w:trHeight w:val="283"/>
        </w:trPr>
        <w:tc>
          <w:tcPr>
            <w:tcW w:w="4229" w:type="dxa"/>
            <w:shd w:val="clear" w:color="auto" w:fill="D9D9D9" w:themeFill="background1" w:themeFillShade="D9"/>
          </w:tcPr>
          <w:p w14:paraId="50E9DAF1" w14:textId="77777777" w:rsidR="00187E2B" w:rsidRPr="006E5F3D" w:rsidRDefault="00187E2B" w:rsidP="005456F3">
            <w:pPr>
              <w:rPr>
                <w:rFonts w:asciiTheme="minorHAnsi" w:hAnsiTheme="minorHAnsi" w:cstheme="minorHAnsi"/>
                <w:caps/>
                <w:color w:val="000000"/>
                <w:sz w:val="22"/>
                <w:szCs w:val="22"/>
              </w:rPr>
            </w:pPr>
            <w:r w:rsidRPr="00246A2B">
              <w:rPr>
                <w:b/>
                <w:bCs/>
              </w:rPr>
              <w:t>MATERIAL</w:t>
            </w:r>
            <w:r w:rsidRPr="006E5F3D">
              <w:rPr>
                <w:rStyle w:val="Strong"/>
                <w:rFonts w:asciiTheme="minorHAnsi" w:hAnsiTheme="minorHAnsi" w:cstheme="minorHAnsi"/>
                <w:caps/>
                <w:color w:val="000000"/>
                <w:sz w:val="22"/>
                <w:szCs w:val="22"/>
              </w:rPr>
              <w:t xml:space="preserve"> HOPPER</w:t>
            </w:r>
          </w:p>
        </w:tc>
        <w:tc>
          <w:tcPr>
            <w:tcW w:w="4595" w:type="dxa"/>
            <w:shd w:val="clear" w:color="auto" w:fill="D9D9D9" w:themeFill="background1" w:themeFillShade="D9"/>
          </w:tcPr>
          <w:p w14:paraId="36813408" w14:textId="77777777" w:rsidR="00187E2B" w:rsidRPr="00616DBB" w:rsidRDefault="00187E2B" w:rsidP="005456F3">
            <w:pPr>
              <w:rPr>
                <w:rFonts w:asciiTheme="minorHAnsi" w:hAnsiTheme="minorHAnsi" w:cstheme="minorHAnsi"/>
                <w:sz w:val="22"/>
                <w:szCs w:val="22"/>
              </w:rPr>
            </w:pPr>
          </w:p>
        </w:tc>
      </w:tr>
      <w:tr w:rsidR="00187E2B" w:rsidRPr="00262331" w14:paraId="0325CBE4" w14:textId="77777777" w:rsidTr="005456F3">
        <w:trPr>
          <w:trHeight w:val="283"/>
        </w:trPr>
        <w:tc>
          <w:tcPr>
            <w:tcW w:w="4229" w:type="dxa"/>
            <w:shd w:val="clear" w:color="auto" w:fill="auto"/>
            <w:hideMark/>
          </w:tcPr>
          <w:p w14:paraId="7D779CDC"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Hopper Capacity</w:t>
            </w:r>
          </w:p>
        </w:tc>
        <w:tc>
          <w:tcPr>
            <w:tcW w:w="4595" w:type="dxa"/>
            <w:shd w:val="clear" w:color="auto" w:fill="auto"/>
            <w:hideMark/>
          </w:tcPr>
          <w:p w14:paraId="70C9A758"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10 – 18 t</w:t>
            </w:r>
          </w:p>
        </w:tc>
      </w:tr>
      <w:tr w:rsidR="00187E2B" w:rsidRPr="00262331" w14:paraId="7BDF7AFC" w14:textId="77777777" w:rsidTr="005456F3">
        <w:trPr>
          <w:trHeight w:val="283"/>
        </w:trPr>
        <w:tc>
          <w:tcPr>
            <w:tcW w:w="4229" w:type="dxa"/>
            <w:shd w:val="clear" w:color="auto" w:fill="auto"/>
            <w:hideMark/>
          </w:tcPr>
          <w:p w14:paraId="5C0B931D"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Width</w:t>
            </w:r>
          </w:p>
        </w:tc>
        <w:tc>
          <w:tcPr>
            <w:tcW w:w="4595" w:type="dxa"/>
            <w:shd w:val="clear" w:color="auto" w:fill="auto"/>
            <w:hideMark/>
          </w:tcPr>
          <w:p w14:paraId="43179C99"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3000 – 3500 mm</w:t>
            </w:r>
          </w:p>
        </w:tc>
      </w:tr>
      <w:tr w:rsidR="00187E2B" w:rsidRPr="00262331" w14:paraId="52D9610F" w14:textId="77777777" w:rsidTr="005456F3">
        <w:trPr>
          <w:trHeight w:val="283"/>
        </w:trPr>
        <w:tc>
          <w:tcPr>
            <w:tcW w:w="4229" w:type="dxa"/>
            <w:shd w:val="clear" w:color="auto" w:fill="auto"/>
          </w:tcPr>
          <w:p w14:paraId="477E1AD8"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Feed Height </w:t>
            </w:r>
          </w:p>
        </w:tc>
        <w:tc>
          <w:tcPr>
            <w:tcW w:w="4595" w:type="dxa"/>
            <w:shd w:val="clear" w:color="auto" w:fill="auto"/>
          </w:tcPr>
          <w:p w14:paraId="4BD8AFB4"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500 – 600 mm (bottom of Material Hopper)</w:t>
            </w:r>
          </w:p>
        </w:tc>
      </w:tr>
      <w:tr w:rsidR="00187E2B" w14:paraId="6F59B4C2" w14:textId="77777777" w:rsidTr="005456F3">
        <w:trPr>
          <w:trHeight w:val="283"/>
        </w:trPr>
        <w:tc>
          <w:tcPr>
            <w:tcW w:w="4229" w:type="dxa"/>
            <w:shd w:val="clear" w:color="auto" w:fill="D9D9D9" w:themeFill="background1" w:themeFillShade="D9"/>
          </w:tcPr>
          <w:p w14:paraId="786D6007" w14:textId="77777777" w:rsidR="00187E2B" w:rsidRPr="00246A2B" w:rsidRDefault="00187E2B" w:rsidP="005456F3">
            <w:pPr>
              <w:rPr>
                <w:rFonts w:asciiTheme="minorHAnsi" w:hAnsiTheme="minorHAnsi" w:cstheme="minorHAnsi"/>
                <w:b/>
                <w:bCs/>
                <w:color w:val="000000"/>
                <w:sz w:val="22"/>
                <w:szCs w:val="22"/>
              </w:rPr>
            </w:pPr>
            <w:r w:rsidRPr="00246A2B">
              <w:rPr>
                <w:b/>
                <w:bCs/>
              </w:rPr>
              <w:t>ENGINE</w:t>
            </w:r>
          </w:p>
        </w:tc>
        <w:tc>
          <w:tcPr>
            <w:tcW w:w="4595" w:type="dxa"/>
            <w:shd w:val="clear" w:color="auto" w:fill="D9D9D9" w:themeFill="background1" w:themeFillShade="D9"/>
          </w:tcPr>
          <w:p w14:paraId="1709D5BF" w14:textId="77777777" w:rsidR="00187E2B" w:rsidRPr="00246A2B" w:rsidRDefault="00187E2B" w:rsidP="005456F3">
            <w:pPr>
              <w:rPr>
                <w:rFonts w:asciiTheme="minorHAnsi" w:hAnsiTheme="minorHAnsi" w:cstheme="minorHAnsi"/>
                <w:b/>
                <w:bCs/>
                <w:sz w:val="22"/>
                <w:szCs w:val="22"/>
              </w:rPr>
            </w:pPr>
          </w:p>
        </w:tc>
      </w:tr>
      <w:tr w:rsidR="00187E2B" w:rsidRPr="00262331" w14:paraId="5A32E917" w14:textId="77777777" w:rsidTr="005456F3">
        <w:trPr>
          <w:trHeight w:val="283"/>
        </w:trPr>
        <w:tc>
          <w:tcPr>
            <w:tcW w:w="4229" w:type="dxa"/>
            <w:shd w:val="clear" w:color="auto" w:fill="auto"/>
            <w:hideMark/>
          </w:tcPr>
          <w:p w14:paraId="5F787567"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Type</w:t>
            </w:r>
          </w:p>
        </w:tc>
        <w:tc>
          <w:tcPr>
            <w:tcW w:w="4595" w:type="dxa"/>
            <w:shd w:val="clear" w:color="auto" w:fill="auto"/>
            <w:hideMark/>
          </w:tcPr>
          <w:p w14:paraId="2B3CE53C"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6 Cylinder Diesel Engine</w:t>
            </w:r>
          </w:p>
        </w:tc>
      </w:tr>
      <w:tr w:rsidR="00187E2B" w:rsidRPr="00262331" w14:paraId="4DC4D96B" w14:textId="77777777" w:rsidTr="005456F3">
        <w:trPr>
          <w:trHeight w:val="283"/>
        </w:trPr>
        <w:tc>
          <w:tcPr>
            <w:tcW w:w="4229" w:type="dxa"/>
            <w:shd w:val="clear" w:color="auto" w:fill="auto"/>
          </w:tcPr>
          <w:p w14:paraId="6E24FD55"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Nominal Output</w:t>
            </w:r>
          </w:p>
        </w:tc>
        <w:tc>
          <w:tcPr>
            <w:tcW w:w="4595" w:type="dxa"/>
            <w:shd w:val="clear" w:color="auto" w:fill="auto"/>
          </w:tcPr>
          <w:p w14:paraId="1C1787E3"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110 – 115 kW (according to DIN)</w:t>
            </w:r>
          </w:p>
        </w:tc>
      </w:tr>
      <w:tr w:rsidR="00187E2B" w:rsidRPr="00262331" w14:paraId="69624F23" w14:textId="77777777" w:rsidTr="005456F3">
        <w:trPr>
          <w:trHeight w:val="283"/>
        </w:trPr>
        <w:tc>
          <w:tcPr>
            <w:tcW w:w="4229" w:type="dxa"/>
            <w:shd w:val="clear" w:color="auto" w:fill="auto"/>
            <w:hideMark/>
          </w:tcPr>
          <w:p w14:paraId="13D5C26E"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Fuel Tank</w:t>
            </w:r>
          </w:p>
        </w:tc>
        <w:tc>
          <w:tcPr>
            <w:tcW w:w="4595" w:type="dxa"/>
            <w:shd w:val="clear" w:color="auto" w:fill="auto"/>
            <w:hideMark/>
          </w:tcPr>
          <w:p w14:paraId="0A90A04D"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200 – 250 liters</w:t>
            </w:r>
          </w:p>
        </w:tc>
      </w:tr>
      <w:tr w:rsidR="00187E2B" w:rsidRPr="00262331" w14:paraId="31F41045" w14:textId="77777777" w:rsidTr="005456F3">
        <w:trPr>
          <w:trHeight w:val="283"/>
        </w:trPr>
        <w:tc>
          <w:tcPr>
            <w:tcW w:w="4229" w:type="dxa"/>
            <w:shd w:val="clear" w:color="auto" w:fill="auto"/>
          </w:tcPr>
          <w:p w14:paraId="7B82CF26" w14:textId="77777777" w:rsidR="00187E2B" w:rsidRPr="00246A2B" w:rsidRDefault="00187E2B" w:rsidP="005456F3">
            <w:r w:rsidRPr="00246A2B">
              <w:t>Undercarriage</w:t>
            </w:r>
          </w:p>
        </w:tc>
        <w:tc>
          <w:tcPr>
            <w:tcW w:w="4595" w:type="dxa"/>
            <w:shd w:val="clear" w:color="auto" w:fill="auto"/>
          </w:tcPr>
          <w:p w14:paraId="6451D20C" w14:textId="77777777" w:rsidR="00187E2B" w:rsidRPr="00616DBB" w:rsidRDefault="00187E2B" w:rsidP="005456F3">
            <w:pPr>
              <w:rPr>
                <w:rFonts w:asciiTheme="minorHAnsi" w:hAnsiTheme="minorHAnsi" w:cstheme="minorHAnsi"/>
                <w:sz w:val="22"/>
                <w:szCs w:val="22"/>
              </w:rPr>
            </w:pPr>
          </w:p>
        </w:tc>
      </w:tr>
      <w:tr w:rsidR="00187E2B" w:rsidRPr="00262331" w14:paraId="4537DB75" w14:textId="77777777" w:rsidTr="005456F3">
        <w:trPr>
          <w:trHeight w:val="283"/>
        </w:trPr>
        <w:tc>
          <w:tcPr>
            <w:tcW w:w="4229" w:type="dxa"/>
            <w:shd w:val="clear" w:color="auto" w:fill="auto"/>
          </w:tcPr>
          <w:p w14:paraId="7B20EED8"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Speed – Paving </w:t>
            </w:r>
          </w:p>
        </w:tc>
        <w:tc>
          <w:tcPr>
            <w:tcW w:w="4595" w:type="dxa"/>
            <w:shd w:val="clear" w:color="auto" w:fill="auto"/>
          </w:tcPr>
          <w:p w14:paraId="3977D51F"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18 – 25 m/min</w:t>
            </w:r>
          </w:p>
        </w:tc>
      </w:tr>
      <w:tr w:rsidR="00187E2B" w:rsidRPr="00262331" w14:paraId="784B7F89" w14:textId="77777777" w:rsidTr="005456F3">
        <w:trPr>
          <w:trHeight w:val="283"/>
        </w:trPr>
        <w:tc>
          <w:tcPr>
            <w:tcW w:w="4229" w:type="dxa"/>
            <w:shd w:val="clear" w:color="auto" w:fill="auto"/>
          </w:tcPr>
          <w:p w14:paraId="0AEADF24"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Speed – Travel </w:t>
            </w:r>
          </w:p>
        </w:tc>
        <w:tc>
          <w:tcPr>
            <w:tcW w:w="4595" w:type="dxa"/>
            <w:shd w:val="clear" w:color="auto" w:fill="auto"/>
          </w:tcPr>
          <w:p w14:paraId="6F7F0E10"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16 – 20 km/h</w:t>
            </w:r>
          </w:p>
        </w:tc>
      </w:tr>
      <w:tr w:rsidR="00187E2B" w:rsidRPr="00262331" w14:paraId="076834DD" w14:textId="77777777" w:rsidTr="005456F3">
        <w:trPr>
          <w:trHeight w:val="283"/>
        </w:trPr>
        <w:tc>
          <w:tcPr>
            <w:tcW w:w="4229" w:type="dxa"/>
            <w:shd w:val="clear" w:color="auto" w:fill="auto"/>
          </w:tcPr>
          <w:p w14:paraId="03689133"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Front Wheels</w:t>
            </w:r>
          </w:p>
        </w:tc>
        <w:tc>
          <w:tcPr>
            <w:tcW w:w="4595" w:type="dxa"/>
            <w:shd w:val="clear" w:color="auto" w:fill="auto"/>
          </w:tcPr>
          <w:p w14:paraId="5D9710B1"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4 Solid Tires Mounted on Pivoting Bogies </w:t>
            </w:r>
          </w:p>
        </w:tc>
      </w:tr>
      <w:tr w:rsidR="00187E2B" w:rsidRPr="00262331" w14:paraId="0E460915" w14:textId="77777777" w:rsidTr="005456F3">
        <w:trPr>
          <w:trHeight w:val="283"/>
        </w:trPr>
        <w:tc>
          <w:tcPr>
            <w:tcW w:w="4229" w:type="dxa"/>
            <w:shd w:val="clear" w:color="auto" w:fill="auto"/>
          </w:tcPr>
          <w:p w14:paraId="43C0BE9A"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Rear Wheels</w:t>
            </w:r>
          </w:p>
        </w:tc>
        <w:tc>
          <w:tcPr>
            <w:tcW w:w="4595" w:type="dxa"/>
            <w:shd w:val="clear" w:color="auto" w:fill="auto"/>
          </w:tcPr>
          <w:p w14:paraId="545CFC40"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2 Pneumatic Tires</w:t>
            </w:r>
          </w:p>
        </w:tc>
      </w:tr>
      <w:tr w:rsidR="00187E2B" w:rsidRPr="00262331" w14:paraId="08EC457F" w14:textId="77777777" w:rsidTr="005456F3">
        <w:trPr>
          <w:trHeight w:val="283"/>
        </w:trPr>
        <w:tc>
          <w:tcPr>
            <w:tcW w:w="4229" w:type="dxa"/>
            <w:shd w:val="clear" w:color="auto" w:fill="auto"/>
          </w:tcPr>
          <w:p w14:paraId="2FD71856"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Traction Drive</w:t>
            </w:r>
          </w:p>
        </w:tc>
        <w:tc>
          <w:tcPr>
            <w:tcW w:w="4595" w:type="dxa"/>
            <w:shd w:val="clear" w:color="auto" w:fill="auto"/>
          </w:tcPr>
          <w:p w14:paraId="69CD6D70"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Separate Hydraulic Drive Provided for Each Wheel (2 Rear and 2 Front)</w:t>
            </w:r>
          </w:p>
        </w:tc>
      </w:tr>
      <w:tr w:rsidR="00187E2B" w:rsidRPr="00246A2B" w14:paraId="2C36885B" w14:textId="77777777" w:rsidTr="005456F3">
        <w:trPr>
          <w:trHeight w:val="283"/>
        </w:trPr>
        <w:tc>
          <w:tcPr>
            <w:tcW w:w="4229" w:type="dxa"/>
            <w:shd w:val="clear" w:color="auto" w:fill="D9D9D9" w:themeFill="background1" w:themeFillShade="D9"/>
          </w:tcPr>
          <w:p w14:paraId="6B32CA83" w14:textId="77777777" w:rsidR="00187E2B" w:rsidRPr="00246A2B" w:rsidRDefault="00187E2B" w:rsidP="005456F3">
            <w:pPr>
              <w:rPr>
                <w:b/>
                <w:bCs/>
              </w:rPr>
            </w:pPr>
            <w:r w:rsidRPr="00246A2B">
              <w:rPr>
                <w:b/>
                <w:bCs/>
              </w:rPr>
              <w:t>CONVEYORS AND AUGERS</w:t>
            </w:r>
          </w:p>
        </w:tc>
        <w:tc>
          <w:tcPr>
            <w:tcW w:w="4595" w:type="dxa"/>
            <w:shd w:val="clear" w:color="auto" w:fill="D9D9D9" w:themeFill="background1" w:themeFillShade="D9"/>
          </w:tcPr>
          <w:p w14:paraId="168FF855" w14:textId="77777777" w:rsidR="00187E2B" w:rsidRPr="00246A2B" w:rsidRDefault="00187E2B" w:rsidP="005456F3">
            <w:pPr>
              <w:rPr>
                <w:rFonts w:asciiTheme="minorHAnsi" w:hAnsiTheme="minorHAnsi" w:cstheme="minorHAnsi"/>
                <w:b/>
                <w:bCs/>
                <w:sz w:val="22"/>
                <w:szCs w:val="22"/>
              </w:rPr>
            </w:pPr>
          </w:p>
        </w:tc>
      </w:tr>
      <w:tr w:rsidR="00187E2B" w:rsidRPr="00262331" w14:paraId="20D50554" w14:textId="77777777" w:rsidTr="005456F3">
        <w:trPr>
          <w:trHeight w:val="283"/>
        </w:trPr>
        <w:tc>
          <w:tcPr>
            <w:tcW w:w="4229" w:type="dxa"/>
            <w:shd w:val="clear" w:color="auto" w:fill="auto"/>
          </w:tcPr>
          <w:p w14:paraId="4319DCBB" w14:textId="77777777" w:rsidR="00187E2B" w:rsidRPr="00616DBB" w:rsidRDefault="00187E2B" w:rsidP="005456F3">
            <w:pPr>
              <w:rPr>
                <w:rFonts w:asciiTheme="minorHAnsi" w:hAnsiTheme="minorHAnsi" w:cstheme="minorHAnsi"/>
                <w:sz w:val="22"/>
                <w:szCs w:val="22"/>
              </w:rPr>
            </w:pPr>
            <w:r w:rsidRPr="00616DBB">
              <w:rPr>
                <w:rFonts w:asciiTheme="minorHAnsi" w:hAnsiTheme="minorHAnsi" w:cstheme="minorHAnsi"/>
                <w:sz w:val="22"/>
                <w:szCs w:val="22"/>
              </w:rPr>
              <w:t>Conveyors</w:t>
            </w:r>
          </w:p>
        </w:tc>
        <w:tc>
          <w:tcPr>
            <w:tcW w:w="4595" w:type="dxa"/>
            <w:shd w:val="clear" w:color="auto" w:fill="auto"/>
          </w:tcPr>
          <w:p w14:paraId="5235CB52" w14:textId="77777777" w:rsidR="00187E2B" w:rsidRPr="00616DBB" w:rsidRDefault="00187E2B" w:rsidP="005456F3">
            <w:pPr>
              <w:rPr>
                <w:rFonts w:asciiTheme="minorHAnsi" w:hAnsiTheme="minorHAnsi" w:cstheme="minorHAnsi"/>
                <w:sz w:val="22"/>
                <w:szCs w:val="22"/>
              </w:rPr>
            </w:pPr>
            <w:r w:rsidRPr="00616DBB">
              <w:rPr>
                <w:rFonts w:asciiTheme="minorHAnsi" w:hAnsiTheme="minorHAnsi" w:cstheme="minorHAnsi"/>
                <w:sz w:val="22"/>
                <w:szCs w:val="22"/>
              </w:rPr>
              <w:t>2, with replaceable feeder bars, conveyor movement reversible for a short time</w:t>
            </w:r>
          </w:p>
          <w:p w14:paraId="74C5FD60" w14:textId="77777777" w:rsidR="00187E2B" w:rsidRPr="00616DBB" w:rsidRDefault="00187E2B" w:rsidP="005456F3">
            <w:pPr>
              <w:rPr>
                <w:rFonts w:asciiTheme="minorHAnsi" w:hAnsiTheme="minorHAnsi" w:cstheme="minorHAnsi"/>
                <w:sz w:val="22"/>
                <w:szCs w:val="22"/>
              </w:rPr>
            </w:pPr>
            <w:r w:rsidRPr="00616DBB">
              <w:rPr>
                <w:rFonts w:asciiTheme="minorHAnsi" w:hAnsiTheme="minorHAnsi" w:cstheme="minorHAnsi"/>
                <w:sz w:val="22"/>
                <w:szCs w:val="22"/>
              </w:rPr>
              <w:t>Drive - separate hydraulic drive provided for each conveyor</w:t>
            </w:r>
          </w:p>
          <w:p w14:paraId="6A963DFD" w14:textId="77777777" w:rsidR="00187E2B" w:rsidRPr="00616DBB" w:rsidRDefault="00187E2B" w:rsidP="005456F3">
            <w:pPr>
              <w:rPr>
                <w:rFonts w:asciiTheme="minorHAnsi" w:hAnsiTheme="minorHAnsi" w:cstheme="minorHAnsi"/>
                <w:sz w:val="22"/>
                <w:szCs w:val="22"/>
              </w:rPr>
            </w:pPr>
            <w:r w:rsidRPr="00616DBB">
              <w:rPr>
                <w:rFonts w:asciiTheme="minorHAnsi" w:hAnsiTheme="minorHAnsi" w:cstheme="minorHAnsi"/>
                <w:sz w:val="22"/>
                <w:szCs w:val="22"/>
              </w:rPr>
              <w:t>Speed – 25m/min</w:t>
            </w:r>
          </w:p>
        </w:tc>
      </w:tr>
      <w:tr w:rsidR="00187E2B" w:rsidRPr="00262331" w14:paraId="0C8C67F0" w14:textId="77777777" w:rsidTr="005456F3">
        <w:trPr>
          <w:trHeight w:val="283"/>
        </w:trPr>
        <w:tc>
          <w:tcPr>
            <w:tcW w:w="4229" w:type="dxa"/>
            <w:shd w:val="clear" w:color="auto" w:fill="auto"/>
          </w:tcPr>
          <w:p w14:paraId="273A2901"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Augers</w:t>
            </w:r>
          </w:p>
        </w:tc>
        <w:tc>
          <w:tcPr>
            <w:tcW w:w="4595" w:type="dxa"/>
            <w:shd w:val="clear" w:color="auto" w:fill="auto"/>
          </w:tcPr>
          <w:p w14:paraId="7D43DBC2"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2, with replaceable auger blades, auger rotation reversible</w:t>
            </w:r>
          </w:p>
          <w:p w14:paraId="2F529DDC"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Diameter – 400mm</w:t>
            </w:r>
          </w:p>
          <w:p w14:paraId="0F7EC87B"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Drive - separate hydraulic drive provided for each auger </w:t>
            </w:r>
          </w:p>
          <w:p w14:paraId="0DDDDC12"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Speed - up to 65rpm hydraulic variable </w:t>
            </w:r>
          </w:p>
          <w:p w14:paraId="135059A9"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Height - infinitely variable by 15cm, mechanical</w:t>
            </w:r>
          </w:p>
        </w:tc>
      </w:tr>
      <w:tr w:rsidR="00187E2B" w:rsidRPr="00262331" w14:paraId="7C7CAF99" w14:textId="77777777" w:rsidTr="005456F3">
        <w:trPr>
          <w:trHeight w:val="283"/>
        </w:trPr>
        <w:tc>
          <w:tcPr>
            <w:tcW w:w="4229" w:type="dxa"/>
            <w:shd w:val="clear" w:color="auto" w:fill="auto"/>
          </w:tcPr>
          <w:p w14:paraId="017C16DE"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Lubrication</w:t>
            </w:r>
          </w:p>
        </w:tc>
        <w:tc>
          <w:tcPr>
            <w:tcW w:w="4595" w:type="dxa"/>
            <w:shd w:val="clear" w:color="auto" w:fill="auto"/>
          </w:tcPr>
          <w:p w14:paraId="1085EA5D"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service points for greasing</w:t>
            </w:r>
          </w:p>
        </w:tc>
      </w:tr>
      <w:tr w:rsidR="00187E2B" w:rsidRPr="00262331" w14:paraId="664EF80A" w14:textId="77777777" w:rsidTr="005456F3">
        <w:trPr>
          <w:trHeight w:val="283"/>
        </w:trPr>
        <w:tc>
          <w:tcPr>
            <w:tcW w:w="4229" w:type="dxa"/>
            <w:shd w:val="clear" w:color="auto" w:fill="D9D9D9" w:themeFill="background1" w:themeFillShade="D9"/>
          </w:tcPr>
          <w:p w14:paraId="566986AA" w14:textId="77777777" w:rsidR="00187E2B" w:rsidRPr="00246A2B" w:rsidRDefault="00187E2B" w:rsidP="005456F3">
            <w:pPr>
              <w:rPr>
                <w:rFonts w:asciiTheme="minorHAnsi" w:hAnsiTheme="minorHAnsi" w:cstheme="minorHAnsi"/>
                <w:b/>
                <w:bCs/>
                <w:color w:val="000000"/>
                <w:sz w:val="22"/>
                <w:szCs w:val="22"/>
              </w:rPr>
            </w:pPr>
            <w:r w:rsidRPr="00246A2B">
              <w:rPr>
                <w:b/>
                <w:bCs/>
              </w:rPr>
              <w:t>SCREED</w:t>
            </w:r>
          </w:p>
        </w:tc>
        <w:tc>
          <w:tcPr>
            <w:tcW w:w="4595" w:type="dxa"/>
            <w:shd w:val="clear" w:color="auto" w:fill="D9D9D9" w:themeFill="background1" w:themeFillShade="D9"/>
          </w:tcPr>
          <w:p w14:paraId="29601694" w14:textId="77777777" w:rsidR="00187E2B" w:rsidRPr="00246A2B" w:rsidRDefault="00187E2B" w:rsidP="005456F3">
            <w:pPr>
              <w:rPr>
                <w:rFonts w:asciiTheme="minorHAnsi" w:hAnsiTheme="minorHAnsi" w:cstheme="minorHAnsi"/>
                <w:b/>
                <w:bCs/>
                <w:sz w:val="22"/>
                <w:szCs w:val="22"/>
              </w:rPr>
            </w:pPr>
          </w:p>
        </w:tc>
      </w:tr>
      <w:tr w:rsidR="00187E2B" w:rsidRPr="00262331" w14:paraId="1FE5BAEE" w14:textId="77777777" w:rsidTr="005456F3">
        <w:trPr>
          <w:trHeight w:val="283"/>
        </w:trPr>
        <w:tc>
          <w:tcPr>
            <w:tcW w:w="4229" w:type="dxa"/>
            <w:shd w:val="clear" w:color="auto" w:fill="auto"/>
          </w:tcPr>
          <w:p w14:paraId="7E8E9463"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Thickness  </w:t>
            </w:r>
          </w:p>
        </w:tc>
        <w:tc>
          <w:tcPr>
            <w:tcW w:w="4595" w:type="dxa"/>
            <w:shd w:val="clear" w:color="auto" w:fill="auto"/>
          </w:tcPr>
          <w:p w14:paraId="3EDF845D"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Up to 30cm</w:t>
            </w:r>
          </w:p>
        </w:tc>
      </w:tr>
      <w:tr w:rsidR="00187E2B" w:rsidRPr="00262331" w14:paraId="45F3A86D" w14:textId="77777777" w:rsidTr="005456F3">
        <w:trPr>
          <w:trHeight w:val="283"/>
        </w:trPr>
        <w:tc>
          <w:tcPr>
            <w:tcW w:w="4229" w:type="dxa"/>
            <w:shd w:val="clear" w:color="auto" w:fill="auto"/>
          </w:tcPr>
          <w:p w14:paraId="4B40F974"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Width </w:t>
            </w:r>
          </w:p>
        </w:tc>
        <w:tc>
          <w:tcPr>
            <w:tcW w:w="4595" w:type="dxa"/>
            <w:shd w:val="clear" w:color="auto" w:fill="auto"/>
          </w:tcPr>
          <w:p w14:paraId="16AEAB70"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1.75 – 3.5 m</w:t>
            </w:r>
          </w:p>
        </w:tc>
      </w:tr>
    </w:tbl>
    <w:p w14:paraId="2F91350A" w14:textId="77777777" w:rsidR="00187E2B" w:rsidRDefault="00187E2B" w:rsidP="00187E2B">
      <w:pPr>
        <w:rPr>
          <w:szCs w:val="24"/>
        </w:rPr>
      </w:pPr>
    </w:p>
    <w:p w14:paraId="33CDFA9A" w14:textId="77777777" w:rsidR="00187E2B" w:rsidRDefault="00187E2B" w:rsidP="00187E2B">
      <w:pPr>
        <w:rPr>
          <w:szCs w:val="24"/>
        </w:rPr>
      </w:pPr>
    </w:p>
    <w:p w14:paraId="0013C1E3" w14:textId="77777777" w:rsidR="00187E2B" w:rsidRDefault="00187E2B" w:rsidP="00187E2B">
      <w:pPr>
        <w:rPr>
          <w:szCs w:val="24"/>
        </w:rPr>
      </w:pPr>
    </w:p>
    <w:p w14:paraId="70AC997F" w14:textId="77777777" w:rsidR="00187E2B" w:rsidRDefault="00187E2B" w:rsidP="00187E2B">
      <w:pPr>
        <w:rPr>
          <w:szCs w:val="24"/>
        </w:rPr>
      </w:pPr>
    </w:p>
    <w:p w14:paraId="28898750" w14:textId="77777777" w:rsidR="00187E2B" w:rsidRPr="00246A2B" w:rsidRDefault="00187E2B" w:rsidP="00187E2B">
      <w:pPr>
        <w:spacing w:after="200" w:line="276" w:lineRule="auto"/>
        <w:rPr>
          <w:b/>
          <w:bCs/>
          <w:szCs w:val="24"/>
          <w:u w:val="single"/>
        </w:rPr>
      </w:pPr>
      <w:r w:rsidRPr="00246A2B">
        <w:rPr>
          <w:b/>
          <w:bCs/>
          <w:szCs w:val="24"/>
          <w:u w:val="single"/>
        </w:rPr>
        <w:t>SPECIFICATION FOR TANDEM VIBRATORY ROLLER</w:t>
      </w:r>
    </w:p>
    <w:tbl>
      <w:tblPr>
        <w:tblStyle w:val="TableGrid"/>
        <w:tblW w:w="0" w:type="auto"/>
        <w:tblLook w:val="04A0" w:firstRow="1" w:lastRow="0" w:firstColumn="1" w:lastColumn="0" w:noHBand="0" w:noVBand="1"/>
      </w:tblPr>
      <w:tblGrid>
        <w:gridCol w:w="4492"/>
        <w:gridCol w:w="4498"/>
      </w:tblGrid>
      <w:tr w:rsidR="00187E2B" w14:paraId="35189533" w14:textId="77777777" w:rsidTr="005456F3">
        <w:tc>
          <w:tcPr>
            <w:tcW w:w="9576" w:type="dxa"/>
            <w:gridSpan w:val="2"/>
            <w:shd w:val="clear" w:color="auto" w:fill="D9D9D9" w:themeFill="background1" w:themeFillShade="D9"/>
          </w:tcPr>
          <w:p w14:paraId="3F18CA60" w14:textId="77777777" w:rsidR="00187E2B" w:rsidRPr="00616DBB" w:rsidRDefault="00187E2B" w:rsidP="005456F3">
            <w:pPr>
              <w:rPr>
                <w:rStyle w:val="Strong"/>
                <w:rFonts w:asciiTheme="minorHAnsi" w:hAnsiTheme="minorHAnsi" w:cstheme="minorHAnsi"/>
                <w:caps/>
                <w:color w:val="000000"/>
                <w:sz w:val="22"/>
                <w:szCs w:val="22"/>
              </w:rPr>
            </w:pPr>
            <w:r w:rsidRPr="00616DBB">
              <w:rPr>
                <w:rStyle w:val="Strong"/>
                <w:rFonts w:asciiTheme="minorHAnsi" w:hAnsiTheme="minorHAnsi" w:cstheme="minorHAnsi"/>
                <w:caps/>
                <w:color w:val="000000"/>
                <w:sz w:val="22"/>
                <w:szCs w:val="22"/>
              </w:rPr>
              <w:t>weights</w:t>
            </w:r>
          </w:p>
        </w:tc>
      </w:tr>
      <w:tr w:rsidR="00187E2B" w:rsidRPr="002B3411" w14:paraId="5DA0836C" w14:textId="77777777" w:rsidTr="005456F3">
        <w:tc>
          <w:tcPr>
            <w:tcW w:w="4788" w:type="dxa"/>
            <w:hideMark/>
          </w:tcPr>
          <w:p w14:paraId="0B209495"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Operating Weight </w:t>
            </w:r>
          </w:p>
        </w:tc>
        <w:tc>
          <w:tcPr>
            <w:tcW w:w="4788" w:type="dxa"/>
            <w:hideMark/>
          </w:tcPr>
          <w:p w14:paraId="7BF0BD71" w14:textId="77777777" w:rsidR="00187E2B" w:rsidRPr="00616DBB" w:rsidRDefault="00187E2B" w:rsidP="005456F3">
            <w:pPr>
              <w:rPr>
                <w:rFonts w:asciiTheme="minorHAnsi" w:hAnsiTheme="minorHAnsi" w:cstheme="minorHAnsi"/>
                <w:color w:val="000000"/>
                <w:sz w:val="22"/>
                <w:szCs w:val="22"/>
              </w:rPr>
            </w:pPr>
            <w:r w:rsidRPr="00616DBB">
              <w:rPr>
                <w:rStyle w:val="unit"/>
                <w:rFonts w:asciiTheme="minorHAnsi" w:hAnsiTheme="minorHAnsi" w:cstheme="minorHAnsi"/>
                <w:color w:val="000000"/>
                <w:sz w:val="22"/>
                <w:szCs w:val="22"/>
              </w:rPr>
              <w:t>8.5 – 9.5 t</w:t>
            </w:r>
          </w:p>
        </w:tc>
      </w:tr>
      <w:tr w:rsidR="00187E2B" w:rsidRPr="002B3411" w14:paraId="043D4E65" w14:textId="77777777" w:rsidTr="005456F3">
        <w:tc>
          <w:tcPr>
            <w:tcW w:w="4788" w:type="dxa"/>
            <w:hideMark/>
          </w:tcPr>
          <w:p w14:paraId="71DEAB4F"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Operating Weight with Cab</w:t>
            </w:r>
          </w:p>
        </w:tc>
        <w:tc>
          <w:tcPr>
            <w:tcW w:w="4788" w:type="dxa"/>
            <w:hideMark/>
          </w:tcPr>
          <w:p w14:paraId="065EF72E" w14:textId="77777777" w:rsidR="00187E2B" w:rsidRPr="00616DBB" w:rsidRDefault="00187E2B" w:rsidP="005456F3">
            <w:pPr>
              <w:rPr>
                <w:rFonts w:asciiTheme="minorHAnsi" w:hAnsiTheme="minorHAnsi" w:cstheme="minorHAnsi"/>
                <w:color w:val="000000"/>
                <w:sz w:val="22"/>
                <w:szCs w:val="22"/>
              </w:rPr>
            </w:pPr>
            <w:r w:rsidRPr="00616DBB">
              <w:rPr>
                <w:rStyle w:val="unit"/>
                <w:rFonts w:asciiTheme="minorHAnsi" w:hAnsiTheme="minorHAnsi" w:cstheme="minorHAnsi"/>
                <w:color w:val="000000"/>
                <w:sz w:val="22"/>
                <w:szCs w:val="22"/>
              </w:rPr>
              <w:t>9 – 9.5 t</w:t>
            </w:r>
          </w:p>
        </w:tc>
      </w:tr>
      <w:tr w:rsidR="00187E2B" w:rsidRPr="002B3411" w14:paraId="51D94E8F" w14:textId="77777777" w:rsidTr="005456F3">
        <w:tc>
          <w:tcPr>
            <w:tcW w:w="4788" w:type="dxa"/>
            <w:hideMark/>
          </w:tcPr>
          <w:p w14:paraId="3EF53263"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Operating Weight with ROPS</w:t>
            </w:r>
          </w:p>
        </w:tc>
        <w:tc>
          <w:tcPr>
            <w:tcW w:w="4788" w:type="dxa"/>
            <w:hideMark/>
          </w:tcPr>
          <w:p w14:paraId="5F9AD48F" w14:textId="77777777" w:rsidR="00187E2B" w:rsidRPr="00616DBB" w:rsidRDefault="00187E2B" w:rsidP="005456F3">
            <w:pPr>
              <w:rPr>
                <w:rFonts w:asciiTheme="minorHAnsi" w:hAnsiTheme="minorHAnsi" w:cstheme="minorHAnsi"/>
                <w:color w:val="000000"/>
                <w:sz w:val="22"/>
                <w:szCs w:val="22"/>
              </w:rPr>
            </w:pPr>
            <w:r w:rsidRPr="00616DBB">
              <w:rPr>
                <w:rStyle w:val="unit"/>
                <w:rFonts w:asciiTheme="minorHAnsi" w:hAnsiTheme="minorHAnsi" w:cstheme="minorHAnsi"/>
                <w:color w:val="000000"/>
                <w:sz w:val="22"/>
                <w:szCs w:val="22"/>
              </w:rPr>
              <w:t>8.8 – 9.5 t</w:t>
            </w:r>
          </w:p>
        </w:tc>
      </w:tr>
      <w:tr w:rsidR="00187E2B" w14:paraId="74487E6D" w14:textId="77777777" w:rsidTr="005456F3">
        <w:tc>
          <w:tcPr>
            <w:tcW w:w="9576" w:type="dxa"/>
            <w:gridSpan w:val="2"/>
            <w:shd w:val="clear" w:color="auto" w:fill="D9D9D9" w:themeFill="background1" w:themeFillShade="D9"/>
          </w:tcPr>
          <w:p w14:paraId="18A7B146" w14:textId="77777777" w:rsidR="00187E2B" w:rsidRPr="00616DBB" w:rsidRDefault="00187E2B" w:rsidP="005456F3">
            <w:pPr>
              <w:rPr>
                <w:rFonts w:asciiTheme="minorHAnsi" w:hAnsiTheme="minorHAnsi" w:cstheme="minorHAnsi"/>
                <w:sz w:val="22"/>
                <w:szCs w:val="22"/>
              </w:rPr>
            </w:pPr>
            <w:r w:rsidRPr="00616DBB">
              <w:rPr>
                <w:rStyle w:val="Strong"/>
                <w:rFonts w:asciiTheme="minorHAnsi" w:hAnsiTheme="minorHAnsi" w:cstheme="minorHAnsi"/>
                <w:caps/>
                <w:color w:val="000000"/>
                <w:sz w:val="22"/>
                <w:szCs w:val="22"/>
              </w:rPr>
              <w:t>OPERATING SPECIFICATIONS</w:t>
            </w:r>
          </w:p>
        </w:tc>
      </w:tr>
      <w:tr w:rsidR="00187E2B" w:rsidRPr="002B3411" w14:paraId="7B46026B" w14:textId="77777777" w:rsidTr="005456F3">
        <w:tc>
          <w:tcPr>
            <w:tcW w:w="4788" w:type="dxa"/>
            <w:hideMark/>
          </w:tcPr>
          <w:p w14:paraId="1C271E0D"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Standard Compaction Width</w:t>
            </w:r>
          </w:p>
        </w:tc>
        <w:tc>
          <w:tcPr>
            <w:tcW w:w="4788" w:type="dxa"/>
            <w:hideMark/>
          </w:tcPr>
          <w:p w14:paraId="23B89557"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1600 – 1700 mm</w:t>
            </w:r>
          </w:p>
        </w:tc>
      </w:tr>
      <w:tr w:rsidR="00187E2B" w:rsidRPr="002B3411" w14:paraId="1AF0CC3A" w14:textId="77777777" w:rsidTr="005456F3">
        <w:tc>
          <w:tcPr>
            <w:tcW w:w="4788" w:type="dxa"/>
            <w:hideMark/>
          </w:tcPr>
          <w:p w14:paraId="47D7BE94"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Static Linear Load</w:t>
            </w:r>
          </w:p>
        </w:tc>
        <w:tc>
          <w:tcPr>
            <w:tcW w:w="4788" w:type="dxa"/>
            <w:hideMark/>
          </w:tcPr>
          <w:p w14:paraId="3AB70969"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25 – 27 kg/cm</w:t>
            </w:r>
          </w:p>
        </w:tc>
      </w:tr>
      <w:tr w:rsidR="00187E2B" w:rsidRPr="002B3411" w14:paraId="4BF0AA94" w14:textId="77777777" w:rsidTr="005456F3">
        <w:tc>
          <w:tcPr>
            <w:tcW w:w="4788" w:type="dxa"/>
            <w:hideMark/>
          </w:tcPr>
          <w:p w14:paraId="22D780B3"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Travel Speed - Maximum</w:t>
            </w:r>
          </w:p>
        </w:tc>
        <w:tc>
          <w:tcPr>
            <w:tcW w:w="4788" w:type="dxa"/>
            <w:hideMark/>
          </w:tcPr>
          <w:p w14:paraId="40710C46"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14 km/h</w:t>
            </w:r>
          </w:p>
        </w:tc>
      </w:tr>
      <w:tr w:rsidR="00187E2B" w14:paraId="4BBE43BB" w14:textId="77777777" w:rsidTr="005456F3">
        <w:tc>
          <w:tcPr>
            <w:tcW w:w="9576" w:type="dxa"/>
            <w:gridSpan w:val="2"/>
            <w:shd w:val="clear" w:color="auto" w:fill="D9D9D9" w:themeFill="background1" w:themeFillShade="D9"/>
          </w:tcPr>
          <w:p w14:paraId="6ACCBEBD" w14:textId="77777777" w:rsidR="00187E2B" w:rsidRPr="00616DBB" w:rsidRDefault="00187E2B" w:rsidP="005456F3">
            <w:pPr>
              <w:rPr>
                <w:rFonts w:asciiTheme="minorHAnsi" w:hAnsiTheme="minorHAnsi" w:cstheme="minorHAnsi"/>
                <w:sz w:val="22"/>
                <w:szCs w:val="22"/>
              </w:rPr>
            </w:pPr>
            <w:r w:rsidRPr="00616DBB">
              <w:rPr>
                <w:rStyle w:val="Strong"/>
                <w:rFonts w:asciiTheme="minorHAnsi" w:hAnsiTheme="minorHAnsi" w:cstheme="minorHAnsi"/>
                <w:caps/>
                <w:color w:val="000000"/>
                <w:sz w:val="22"/>
                <w:szCs w:val="22"/>
              </w:rPr>
              <w:t>ENGINE</w:t>
            </w:r>
          </w:p>
        </w:tc>
      </w:tr>
      <w:tr w:rsidR="00187E2B" w:rsidRPr="002B3411" w14:paraId="6CAEB0A0" w14:textId="77777777" w:rsidTr="005456F3">
        <w:tc>
          <w:tcPr>
            <w:tcW w:w="4788" w:type="dxa"/>
            <w:hideMark/>
          </w:tcPr>
          <w:p w14:paraId="5D394C80"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Gross Power</w:t>
            </w:r>
          </w:p>
        </w:tc>
        <w:tc>
          <w:tcPr>
            <w:tcW w:w="4788" w:type="dxa"/>
            <w:hideMark/>
          </w:tcPr>
          <w:p w14:paraId="7A38B618"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75 -100.0 kW</w:t>
            </w:r>
          </w:p>
        </w:tc>
      </w:tr>
      <w:tr w:rsidR="00187E2B" w14:paraId="0F0A894E" w14:textId="77777777" w:rsidTr="005456F3">
        <w:tc>
          <w:tcPr>
            <w:tcW w:w="9576" w:type="dxa"/>
            <w:gridSpan w:val="2"/>
            <w:shd w:val="clear" w:color="auto" w:fill="D9D9D9" w:themeFill="background1" w:themeFillShade="D9"/>
          </w:tcPr>
          <w:p w14:paraId="04BAD859" w14:textId="77777777" w:rsidR="00187E2B" w:rsidRPr="00616DBB" w:rsidRDefault="00187E2B" w:rsidP="005456F3">
            <w:pPr>
              <w:rPr>
                <w:rFonts w:asciiTheme="minorHAnsi" w:hAnsiTheme="minorHAnsi" w:cstheme="minorHAnsi"/>
                <w:sz w:val="22"/>
                <w:szCs w:val="22"/>
              </w:rPr>
            </w:pPr>
            <w:r w:rsidRPr="00616DBB">
              <w:rPr>
                <w:rStyle w:val="Strong"/>
                <w:rFonts w:asciiTheme="minorHAnsi" w:hAnsiTheme="minorHAnsi" w:cstheme="minorHAnsi"/>
                <w:caps/>
                <w:color w:val="000000"/>
                <w:sz w:val="22"/>
                <w:szCs w:val="22"/>
              </w:rPr>
              <w:t>VIBRATORY SYSTEM</w:t>
            </w:r>
          </w:p>
        </w:tc>
      </w:tr>
      <w:tr w:rsidR="00187E2B" w:rsidRPr="002B3411" w14:paraId="5237D0EB" w14:textId="77777777" w:rsidTr="005456F3">
        <w:tc>
          <w:tcPr>
            <w:tcW w:w="4788" w:type="dxa"/>
            <w:hideMark/>
          </w:tcPr>
          <w:p w14:paraId="224226F1"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Vibration Selection</w:t>
            </w:r>
          </w:p>
        </w:tc>
        <w:tc>
          <w:tcPr>
            <w:tcW w:w="4788" w:type="dxa"/>
            <w:hideMark/>
          </w:tcPr>
          <w:p w14:paraId="5EDCA877" w14:textId="77777777" w:rsidR="00187E2B" w:rsidRPr="00616DBB" w:rsidRDefault="00187E2B" w:rsidP="005456F3">
            <w:pPr>
              <w:rPr>
                <w:rFonts w:asciiTheme="minorHAnsi" w:hAnsiTheme="minorHAnsi" w:cstheme="minorHAnsi"/>
                <w:color w:val="000000"/>
                <w:sz w:val="22"/>
                <w:szCs w:val="22"/>
              </w:rPr>
            </w:pPr>
            <w:r w:rsidRPr="00616DBB">
              <w:rPr>
                <w:rStyle w:val="unit"/>
                <w:rFonts w:asciiTheme="minorHAnsi" w:hAnsiTheme="minorHAnsi" w:cstheme="minorHAnsi"/>
                <w:color w:val="000000"/>
                <w:sz w:val="22"/>
                <w:szCs w:val="22"/>
              </w:rPr>
              <w:t>Independent per drum, front only, rear only, both</w:t>
            </w:r>
          </w:p>
        </w:tc>
      </w:tr>
      <w:tr w:rsidR="00187E2B" w:rsidRPr="002B3411" w14:paraId="25F7F4E8" w14:textId="77777777" w:rsidTr="005456F3">
        <w:tc>
          <w:tcPr>
            <w:tcW w:w="4788" w:type="dxa"/>
            <w:hideMark/>
          </w:tcPr>
          <w:p w14:paraId="4256B298"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Centrifugal Force per Drum - Maximum</w:t>
            </w:r>
          </w:p>
        </w:tc>
        <w:tc>
          <w:tcPr>
            <w:tcW w:w="4788" w:type="dxa"/>
            <w:hideMark/>
          </w:tcPr>
          <w:p w14:paraId="130E484A" w14:textId="77777777" w:rsidR="00187E2B" w:rsidRPr="00616DBB" w:rsidRDefault="00187E2B" w:rsidP="005456F3">
            <w:pPr>
              <w:rPr>
                <w:rFonts w:asciiTheme="minorHAnsi" w:hAnsiTheme="minorHAnsi" w:cstheme="minorHAnsi"/>
                <w:color w:val="000000"/>
                <w:sz w:val="22"/>
                <w:szCs w:val="22"/>
              </w:rPr>
            </w:pPr>
            <w:r w:rsidRPr="00616DBB">
              <w:rPr>
                <w:rStyle w:val="unit"/>
                <w:rFonts w:asciiTheme="minorHAnsi" w:hAnsiTheme="minorHAnsi" w:cstheme="minorHAnsi"/>
                <w:color w:val="000000"/>
                <w:sz w:val="22"/>
                <w:szCs w:val="22"/>
              </w:rPr>
              <w:t xml:space="preserve">75 - 80 </w:t>
            </w:r>
            <w:proofErr w:type="spellStart"/>
            <w:r w:rsidRPr="00616DBB">
              <w:rPr>
                <w:rStyle w:val="unit"/>
                <w:rFonts w:asciiTheme="minorHAnsi" w:hAnsiTheme="minorHAnsi" w:cstheme="minorHAnsi"/>
                <w:color w:val="000000"/>
                <w:sz w:val="22"/>
                <w:szCs w:val="22"/>
              </w:rPr>
              <w:t>kN</w:t>
            </w:r>
            <w:proofErr w:type="spellEnd"/>
          </w:p>
        </w:tc>
      </w:tr>
      <w:tr w:rsidR="00187E2B" w:rsidRPr="002B3411" w14:paraId="4B537E4A" w14:textId="77777777" w:rsidTr="005456F3">
        <w:tc>
          <w:tcPr>
            <w:tcW w:w="4788" w:type="dxa"/>
            <w:hideMark/>
          </w:tcPr>
          <w:p w14:paraId="347B40B3"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Centrifugal Force per Drum - Minimum</w:t>
            </w:r>
          </w:p>
        </w:tc>
        <w:tc>
          <w:tcPr>
            <w:tcW w:w="4788" w:type="dxa"/>
            <w:hideMark/>
          </w:tcPr>
          <w:p w14:paraId="776DD363" w14:textId="77777777" w:rsidR="00187E2B" w:rsidRPr="00616DBB" w:rsidRDefault="00187E2B" w:rsidP="005456F3">
            <w:pPr>
              <w:rPr>
                <w:rFonts w:asciiTheme="minorHAnsi" w:hAnsiTheme="minorHAnsi" w:cstheme="minorHAnsi"/>
                <w:color w:val="000000"/>
                <w:sz w:val="22"/>
                <w:szCs w:val="22"/>
              </w:rPr>
            </w:pPr>
            <w:r w:rsidRPr="00616DBB">
              <w:rPr>
                <w:rStyle w:val="unit"/>
                <w:rFonts w:asciiTheme="minorHAnsi" w:hAnsiTheme="minorHAnsi" w:cstheme="minorHAnsi"/>
                <w:color w:val="000000"/>
                <w:sz w:val="22"/>
                <w:szCs w:val="22"/>
              </w:rPr>
              <w:t xml:space="preserve">30 - 40 </w:t>
            </w:r>
            <w:proofErr w:type="spellStart"/>
            <w:r w:rsidRPr="00616DBB">
              <w:rPr>
                <w:rStyle w:val="unit"/>
                <w:rFonts w:asciiTheme="minorHAnsi" w:hAnsiTheme="minorHAnsi" w:cstheme="minorHAnsi"/>
                <w:color w:val="000000"/>
                <w:sz w:val="22"/>
                <w:szCs w:val="22"/>
              </w:rPr>
              <w:t>kN</w:t>
            </w:r>
            <w:proofErr w:type="spellEnd"/>
          </w:p>
        </w:tc>
      </w:tr>
      <w:tr w:rsidR="00187E2B" w:rsidRPr="002B3411" w14:paraId="450ECC43" w14:textId="77777777" w:rsidTr="005456F3">
        <w:tc>
          <w:tcPr>
            <w:tcW w:w="4788" w:type="dxa"/>
            <w:hideMark/>
          </w:tcPr>
          <w:p w14:paraId="5D20CA80"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Nominal Amplitude - High</w:t>
            </w:r>
          </w:p>
        </w:tc>
        <w:tc>
          <w:tcPr>
            <w:tcW w:w="4788" w:type="dxa"/>
            <w:hideMark/>
          </w:tcPr>
          <w:p w14:paraId="4E0586BC" w14:textId="77777777" w:rsidR="00187E2B" w:rsidRPr="00616DBB" w:rsidRDefault="00187E2B" w:rsidP="005456F3">
            <w:pPr>
              <w:rPr>
                <w:rFonts w:asciiTheme="minorHAnsi" w:hAnsiTheme="minorHAnsi" w:cstheme="minorHAnsi"/>
                <w:color w:val="000000"/>
                <w:sz w:val="22"/>
                <w:szCs w:val="22"/>
              </w:rPr>
            </w:pPr>
            <w:r w:rsidRPr="00616DBB">
              <w:rPr>
                <w:rStyle w:val="unit"/>
                <w:rFonts w:asciiTheme="minorHAnsi" w:hAnsiTheme="minorHAnsi" w:cstheme="minorHAnsi"/>
                <w:color w:val="000000"/>
                <w:sz w:val="22"/>
                <w:szCs w:val="22"/>
              </w:rPr>
              <w:t>0.56 – 0.66 mm</w:t>
            </w:r>
          </w:p>
        </w:tc>
      </w:tr>
      <w:tr w:rsidR="00187E2B" w:rsidRPr="002B3411" w14:paraId="6F07F992" w14:textId="77777777" w:rsidTr="005456F3">
        <w:tc>
          <w:tcPr>
            <w:tcW w:w="4788" w:type="dxa"/>
            <w:hideMark/>
          </w:tcPr>
          <w:p w14:paraId="63BF0ABE"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Nominal Amplitude - Low</w:t>
            </w:r>
          </w:p>
        </w:tc>
        <w:tc>
          <w:tcPr>
            <w:tcW w:w="4788" w:type="dxa"/>
            <w:hideMark/>
          </w:tcPr>
          <w:p w14:paraId="330C0426" w14:textId="77777777" w:rsidR="00187E2B" w:rsidRPr="00616DBB" w:rsidRDefault="00187E2B" w:rsidP="005456F3">
            <w:pPr>
              <w:rPr>
                <w:rFonts w:asciiTheme="minorHAnsi" w:hAnsiTheme="minorHAnsi" w:cstheme="minorHAnsi"/>
                <w:color w:val="000000"/>
                <w:sz w:val="22"/>
                <w:szCs w:val="22"/>
              </w:rPr>
            </w:pPr>
            <w:r w:rsidRPr="00616DBB">
              <w:rPr>
                <w:rStyle w:val="unit"/>
                <w:rFonts w:asciiTheme="minorHAnsi" w:hAnsiTheme="minorHAnsi" w:cstheme="minorHAnsi"/>
                <w:color w:val="000000"/>
                <w:sz w:val="22"/>
                <w:szCs w:val="22"/>
              </w:rPr>
              <w:t>0.22 – 0.32 mm</w:t>
            </w:r>
          </w:p>
        </w:tc>
      </w:tr>
      <w:tr w:rsidR="00187E2B" w14:paraId="7BAC955A" w14:textId="77777777" w:rsidTr="005456F3">
        <w:tc>
          <w:tcPr>
            <w:tcW w:w="9576" w:type="dxa"/>
            <w:gridSpan w:val="2"/>
            <w:shd w:val="clear" w:color="auto" w:fill="D9D9D9" w:themeFill="background1" w:themeFillShade="D9"/>
          </w:tcPr>
          <w:p w14:paraId="1FFE5917" w14:textId="77777777" w:rsidR="00187E2B" w:rsidRPr="00616DBB" w:rsidRDefault="00187E2B" w:rsidP="005456F3">
            <w:pPr>
              <w:rPr>
                <w:rFonts w:asciiTheme="minorHAnsi" w:hAnsiTheme="minorHAnsi" w:cstheme="minorHAnsi"/>
                <w:sz w:val="22"/>
                <w:szCs w:val="22"/>
              </w:rPr>
            </w:pPr>
            <w:r w:rsidRPr="00616DBB">
              <w:rPr>
                <w:rStyle w:val="Strong"/>
                <w:rFonts w:asciiTheme="minorHAnsi" w:hAnsiTheme="minorHAnsi" w:cstheme="minorHAnsi"/>
                <w:caps/>
                <w:color w:val="000000"/>
                <w:sz w:val="22"/>
                <w:szCs w:val="22"/>
              </w:rPr>
              <w:t>SERVICE REFILL CAPACITIES</w:t>
            </w:r>
          </w:p>
        </w:tc>
      </w:tr>
      <w:tr w:rsidR="00187E2B" w:rsidRPr="003D1F70" w14:paraId="4997F18A" w14:textId="77777777" w:rsidTr="005456F3">
        <w:tc>
          <w:tcPr>
            <w:tcW w:w="4788" w:type="dxa"/>
            <w:hideMark/>
          </w:tcPr>
          <w:p w14:paraId="26EAA145"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Fuel Tank Capacity</w:t>
            </w:r>
          </w:p>
        </w:tc>
        <w:tc>
          <w:tcPr>
            <w:tcW w:w="4788" w:type="dxa"/>
            <w:hideMark/>
          </w:tcPr>
          <w:p w14:paraId="1239AC69"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180- 210 liters</w:t>
            </w:r>
          </w:p>
        </w:tc>
      </w:tr>
      <w:tr w:rsidR="00187E2B" w:rsidRPr="003D1F70" w14:paraId="22D2CDBA" w14:textId="77777777" w:rsidTr="005456F3">
        <w:tc>
          <w:tcPr>
            <w:tcW w:w="4788" w:type="dxa"/>
            <w:hideMark/>
          </w:tcPr>
          <w:p w14:paraId="651A1A37"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Water Spray Tank Capacity</w:t>
            </w:r>
          </w:p>
        </w:tc>
        <w:tc>
          <w:tcPr>
            <w:tcW w:w="4788" w:type="dxa"/>
            <w:hideMark/>
          </w:tcPr>
          <w:p w14:paraId="356C9D14"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700 – 900 liters</w:t>
            </w:r>
          </w:p>
        </w:tc>
      </w:tr>
    </w:tbl>
    <w:p w14:paraId="0C2B1AA9" w14:textId="77777777" w:rsidR="00187E2B" w:rsidRDefault="00187E2B" w:rsidP="00187E2B"/>
    <w:p w14:paraId="6CAA80CF" w14:textId="77777777" w:rsidR="00187E2B" w:rsidRDefault="00187E2B" w:rsidP="00187E2B">
      <w:pPr>
        <w:rPr>
          <w:szCs w:val="24"/>
        </w:rPr>
      </w:pPr>
    </w:p>
    <w:p w14:paraId="641C86F9" w14:textId="77777777" w:rsidR="00187E2B" w:rsidRDefault="00187E2B" w:rsidP="00187E2B">
      <w:pPr>
        <w:rPr>
          <w:szCs w:val="24"/>
        </w:rPr>
      </w:pPr>
    </w:p>
    <w:p w14:paraId="3572EF60" w14:textId="77777777" w:rsidR="00187E2B" w:rsidRPr="00246A2B" w:rsidRDefault="00187E2B" w:rsidP="00187E2B">
      <w:pPr>
        <w:spacing w:after="200" w:line="276" w:lineRule="auto"/>
        <w:rPr>
          <w:b/>
          <w:bCs/>
          <w:szCs w:val="24"/>
          <w:u w:val="single"/>
        </w:rPr>
      </w:pPr>
      <w:r w:rsidRPr="00246A2B">
        <w:rPr>
          <w:b/>
          <w:bCs/>
          <w:szCs w:val="24"/>
          <w:u w:val="single"/>
        </w:rPr>
        <w:t>SPECIFICATION FOR PNEUMATIC ROLLER</w:t>
      </w:r>
    </w:p>
    <w:tbl>
      <w:tblPr>
        <w:tblStyle w:val="TableGrid"/>
        <w:tblW w:w="0" w:type="auto"/>
        <w:tblLook w:val="04A0" w:firstRow="1" w:lastRow="0" w:firstColumn="1" w:lastColumn="0" w:noHBand="0" w:noVBand="1"/>
      </w:tblPr>
      <w:tblGrid>
        <w:gridCol w:w="4519"/>
        <w:gridCol w:w="4471"/>
      </w:tblGrid>
      <w:tr w:rsidR="00187E2B" w14:paraId="201BE2DF" w14:textId="77777777" w:rsidTr="005456F3">
        <w:tc>
          <w:tcPr>
            <w:tcW w:w="9216" w:type="dxa"/>
            <w:gridSpan w:val="2"/>
            <w:shd w:val="clear" w:color="auto" w:fill="D9D9D9" w:themeFill="background1" w:themeFillShade="D9"/>
          </w:tcPr>
          <w:p w14:paraId="15560574" w14:textId="77777777" w:rsidR="00187E2B" w:rsidRPr="00616DBB" w:rsidRDefault="00187E2B" w:rsidP="005456F3">
            <w:pPr>
              <w:rPr>
                <w:rFonts w:asciiTheme="minorHAnsi" w:hAnsiTheme="minorHAnsi" w:cstheme="minorHAnsi"/>
                <w:b/>
                <w:bCs/>
                <w:sz w:val="22"/>
                <w:szCs w:val="22"/>
              </w:rPr>
            </w:pPr>
            <w:r w:rsidRPr="00616DBB">
              <w:rPr>
                <w:rFonts w:asciiTheme="minorHAnsi" w:hAnsiTheme="minorHAnsi" w:cstheme="minorHAnsi"/>
                <w:b/>
                <w:bCs/>
                <w:sz w:val="22"/>
                <w:szCs w:val="22"/>
              </w:rPr>
              <w:t>WEIGHTS</w:t>
            </w:r>
          </w:p>
        </w:tc>
      </w:tr>
      <w:tr w:rsidR="00187E2B" w:rsidRPr="00E630A3" w14:paraId="1A36828D" w14:textId="77777777" w:rsidTr="005456F3">
        <w:tc>
          <w:tcPr>
            <w:tcW w:w="4628" w:type="dxa"/>
            <w:hideMark/>
          </w:tcPr>
          <w:p w14:paraId="68DB5389"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Operating Weight - Maximum </w:t>
            </w:r>
          </w:p>
        </w:tc>
        <w:tc>
          <w:tcPr>
            <w:tcW w:w="4588" w:type="dxa"/>
            <w:hideMark/>
          </w:tcPr>
          <w:p w14:paraId="41209665"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25000 – 27000 kg</w:t>
            </w:r>
          </w:p>
        </w:tc>
      </w:tr>
      <w:tr w:rsidR="00187E2B" w:rsidRPr="00E630A3" w14:paraId="27F565F4" w14:textId="77777777" w:rsidTr="005456F3">
        <w:tc>
          <w:tcPr>
            <w:tcW w:w="4628" w:type="dxa"/>
            <w:hideMark/>
          </w:tcPr>
          <w:p w14:paraId="383B173E"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Operating Weight - Standard Machine Empty</w:t>
            </w:r>
          </w:p>
        </w:tc>
        <w:tc>
          <w:tcPr>
            <w:tcW w:w="4588" w:type="dxa"/>
            <w:hideMark/>
          </w:tcPr>
          <w:p w14:paraId="4DF76BF5"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10000 – 11000 kg</w:t>
            </w:r>
          </w:p>
        </w:tc>
      </w:tr>
      <w:tr w:rsidR="00187E2B" w:rsidRPr="00E630A3" w14:paraId="7907D00D" w14:textId="77777777" w:rsidTr="005456F3">
        <w:tc>
          <w:tcPr>
            <w:tcW w:w="4628" w:type="dxa"/>
            <w:hideMark/>
          </w:tcPr>
          <w:p w14:paraId="0C551437"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Average Weight per Wheel</w:t>
            </w:r>
          </w:p>
        </w:tc>
        <w:tc>
          <w:tcPr>
            <w:tcW w:w="4588" w:type="dxa"/>
            <w:hideMark/>
          </w:tcPr>
          <w:p w14:paraId="36F53BE7"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1350 – 1700 kg</w:t>
            </w:r>
          </w:p>
        </w:tc>
      </w:tr>
      <w:tr w:rsidR="00187E2B" w14:paraId="21CCA066" w14:textId="77777777" w:rsidTr="005456F3">
        <w:tc>
          <w:tcPr>
            <w:tcW w:w="9216" w:type="dxa"/>
            <w:gridSpan w:val="2"/>
            <w:shd w:val="clear" w:color="auto" w:fill="D9D9D9" w:themeFill="background1" w:themeFillShade="D9"/>
          </w:tcPr>
          <w:p w14:paraId="3BC57956" w14:textId="77777777" w:rsidR="00187E2B" w:rsidRPr="00246A2B" w:rsidRDefault="00187E2B" w:rsidP="005456F3">
            <w:pPr>
              <w:rPr>
                <w:rFonts w:asciiTheme="minorHAnsi" w:hAnsiTheme="minorHAnsi" w:cstheme="minorHAnsi"/>
                <w:b/>
                <w:bCs/>
                <w:sz w:val="22"/>
                <w:szCs w:val="22"/>
              </w:rPr>
            </w:pPr>
            <w:r w:rsidRPr="00246A2B">
              <w:rPr>
                <w:rStyle w:val="Strong"/>
                <w:rFonts w:asciiTheme="minorHAnsi" w:hAnsiTheme="minorHAnsi" w:cstheme="minorHAnsi"/>
                <w:caps/>
                <w:color w:val="000000"/>
                <w:sz w:val="22"/>
                <w:szCs w:val="22"/>
              </w:rPr>
              <w:t>OPERATING SPECIFICATIONS</w:t>
            </w:r>
          </w:p>
        </w:tc>
      </w:tr>
      <w:tr w:rsidR="00187E2B" w:rsidRPr="003D1F70" w14:paraId="23422E29" w14:textId="77777777" w:rsidTr="005456F3">
        <w:tc>
          <w:tcPr>
            <w:tcW w:w="4628" w:type="dxa"/>
            <w:hideMark/>
          </w:tcPr>
          <w:p w14:paraId="42323FD2"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Compaction Width</w:t>
            </w:r>
          </w:p>
        </w:tc>
        <w:tc>
          <w:tcPr>
            <w:tcW w:w="4588" w:type="dxa"/>
            <w:hideMark/>
          </w:tcPr>
          <w:p w14:paraId="1CC7422B"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1900 – 2100 mm</w:t>
            </w:r>
          </w:p>
        </w:tc>
      </w:tr>
      <w:tr w:rsidR="00187E2B" w:rsidRPr="003D1F70" w14:paraId="134957D9" w14:textId="77777777" w:rsidTr="005456F3">
        <w:tc>
          <w:tcPr>
            <w:tcW w:w="4628" w:type="dxa"/>
            <w:hideMark/>
          </w:tcPr>
          <w:p w14:paraId="3CF199C3"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 xml:space="preserve">Turning Radius - Inside </w:t>
            </w:r>
          </w:p>
        </w:tc>
        <w:tc>
          <w:tcPr>
            <w:tcW w:w="4588" w:type="dxa"/>
            <w:hideMark/>
          </w:tcPr>
          <w:p w14:paraId="1BA49087"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5900 – 6100 mm</w:t>
            </w:r>
          </w:p>
        </w:tc>
      </w:tr>
      <w:tr w:rsidR="00187E2B" w:rsidRPr="003D1F70" w14:paraId="0DD440D0" w14:textId="77777777" w:rsidTr="005456F3">
        <w:tc>
          <w:tcPr>
            <w:tcW w:w="4628" w:type="dxa"/>
            <w:hideMark/>
          </w:tcPr>
          <w:p w14:paraId="7FBBDA46"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Ground Clearance</w:t>
            </w:r>
          </w:p>
        </w:tc>
        <w:tc>
          <w:tcPr>
            <w:tcW w:w="4588" w:type="dxa"/>
            <w:hideMark/>
          </w:tcPr>
          <w:p w14:paraId="64B1A358"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260 – 330 mm</w:t>
            </w:r>
          </w:p>
        </w:tc>
      </w:tr>
      <w:tr w:rsidR="00187E2B" w:rsidRPr="003D1F70" w14:paraId="0C9137A6" w14:textId="77777777" w:rsidTr="005456F3">
        <w:tc>
          <w:tcPr>
            <w:tcW w:w="4628" w:type="dxa"/>
            <w:hideMark/>
          </w:tcPr>
          <w:p w14:paraId="22C716E0"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Number of Wheels</w:t>
            </w:r>
          </w:p>
        </w:tc>
        <w:tc>
          <w:tcPr>
            <w:tcW w:w="4588" w:type="dxa"/>
            <w:hideMark/>
          </w:tcPr>
          <w:p w14:paraId="4AC54267"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8</w:t>
            </w:r>
          </w:p>
        </w:tc>
      </w:tr>
      <w:tr w:rsidR="00187E2B" w:rsidRPr="003D1F70" w14:paraId="19C08C77" w14:textId="77777777" w:rsidTr="005456F3">
        <w:tc>
          <w:tcPr>
            <w:tcW w:w="4628" w:type="dxa"/>
            <w:hideMark/>
          </w:tcPr>
          <w:p w14:paraId="3A1080B2"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Travel Speed - Maximum</w:t>
            </w:r>
          </w:p>
        </w:tc>
        <w:tc>
          <w:tcPr>
            <w:tcW w:w="4588" w:type="dxa"/>
            <w:hideMark/>
          </w:tcPr>
          <w:p w14:paraId="2625F8A5"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19 - 21.2 km/h</w:t>
            </w:r>
          </w:p>
        </w:tc>
      </w:tr>
      <w:tr w:rsidR="00187E2B" w14:paraId="502D2E9B" w14:textId="77777777" w:rsidTr="005456F3">
        <w:tc>
          <w:tcPr>
            <w:tcW w:w="9216" w:type="dxa"/>
            <w:gridSpan w:val="2"/>
            <w:shd w:val="clear" w:color="auto" w:fill="D9D9D9" w:themeFill="background1" w:themeFillShade="D9"/>
          </w:tcPr>
          <w:p w14:paraId="0AD95F64" w14:textId="77777777" w:rsidR="00187E2B" w:rsidRPr="00246A2B" w:rsidRDefault="00187E2B" w:rsidP="005456F3">
            <w:pPr>
              <w:rPr>
                <w:rFonts w:asciiTheme="minorHAnsi" w:hAnsiTheme="minorHAnsi" w:cstheme="minorHAnsi"/>
                <w:sz w:val="22"/>
                <w:szCs w:val="22"/>
              </w:rPr>
            </w:pPr>
            <w:r w:rsidRPr="00246A2B">
              <w:rPr>
                <w:rStyle w:val="Strong"/>
                <w:rFonts w:asciiTheme="minorHAnsi" w:hAnsiTheme="minorHAnsi" w:cstheme="minorHAnsi"/>
                <w:caps/>
                <w:color w:val="000000"/>
                <w:sz w:val="22"/>
                <w:szCs w:val="22"/>
              </w:rPr>
              <w:t>ENGINE</w:t>
            </w:r>
          </w:p>
        </w:tc>
      </w:tr>
      <w:tr w:rsidR="00187E2B" w:rsidRPr="003D1F70" w14:paraId="05D89E59" w14:textId="77777777" w:rsidTr="005456F3">
        <w:tc>
          <w:tcPr>
            <w:tcW w:w="4628" w:type="dxa"/>
            <w:hideMark/>
          </w:tcPr>
          <w:p w14:paraId="7061E1BF"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Gross Power</w:t>
            </w:r>
          </w:p>
        </w:tc>
        <w:tc>
          <w:tcPr>
            <w:tcW w:w="4588" w:type="dxa"/>
            <w:hideMark/>
          </w:tcPr>
          <w:p w14:paraId="761E5CBC"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85 – 100 kW</w:t>
            </w:r>
          </w:p>
        </w:tc>
      </w:tr>
      <w:tr w:rsidR="00187E2B" w:rsidRPr="003D1F70" w14:paraId="4B930FCE" w14:textId="77777777" w:rsidTr="005456F3">
        <w:tc>
          <w:tcPr>
            <w:tcW w:w="4628" w:type="dxa"/>
            <w:hideMark/>
          </w:tcPr>
          <w:p w14:paraId="623F6E28"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Engine Fuel</w:t>
            </w:r>
          </w:p>
        </w:tc>
        <w:tc>
          <w:tcPr>
            <w:tcW w:w="4588" w:type="dxa"/>
            <w:hideMark/>
          </w:tcPr>
          <w:p w14:paraId="3671ECB8"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Diesel</w:t>
            </w:r>
          </w:p>
        </w:tc>
      </w:tr>
      <w:tr w:rsidR="00187E2B" w14:paraId="13A85D94" w14:textId="77777777" w:rsidTr="005456F3">
        <w:tc>
          <w:tcPr>
            <w:tcW w:w="9216" w:type="dxa"/>
            <w:gridSpan w:val="2"/>
            <w:shd w:val="clear" w:color="auto" w:fill="D9D9D9" w:themeFill="background1" w:themeFillShade="D9"/>
          </w:tcPr>
          <w:p w14:paraId="63D23E2E" w14:textId="77777777" w:rsidR="00187E2B" w:rsidRPr="00246A2B" w:rsidRDefault="00187E2B" w:rsidP="005456F3">
            <w:pPr>
              <w:rPr>
                <w:rFonts w:asciiTheme="minorHAnsi" w:hAnsiTheme="minorHAnsi" w:cstheme="minorHAnsi"/>
                <w:sz w:val="22"/>
                <w:szCs w:val="22"/>
              </w:rPr>
            </w:pPr>
            <w:r w:rsidRPr="00246A2B">
              <w:rPr>
                <w:rStyle w:val="Strong"/>
                <w:rFonts w:asciiTheme="minorHAnsi" w:hAnsiTheme="minorHAnsi" w:cstheme="minorHAnsi"/>
                <w:caps/>
                <w:color w:val="000000"/>
                <w:sz w:val="22"/>
                <w:szCs w:val="22"/>
              </w:rPr>
              <w:t>SPRINkLER System</w:t>
            </w:r>
          </w:p>
        </w:tc>
      </w:tr>
      <w:tr w:rsidR="00187E2B" w:rsidRPr="003D1F70" w14:paraId="17CC5E15" w14:textId="77777777" w:rsidTr="005456F3">
        <w:tc>
          <w:tcPr>
            <w:tcW w:w="4628" w:type="dxa"/>
            <w:hideMark/>
          </w:tcPr>
          <w:p w14:paraId="3D1ABBB3"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Water Sprinkler, Type</w:t>
            </w:r>
          </w:p>
        </w:tc>
        <w:tc>
          <w:tcPr>
            <w:tcW w:w="4588" w:type="dxa"/>
            <w:hideMark/>
          </w:tcPr>
          <w:p w14:paraId="459FA010"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Pressure</w:t>
            </w:r>
          </w:p>
        </w:tc>
      </w:tr>
      <w:tr w:rsidR="00187E2B" w:rsidRPr="003D1F70" w14:paraId="5D47FD9A" w14:textId="77777777" w:rsidTr="005456F3">
        <w:tc>
          <w:tcPr>
            <w:tcW w:w="4628" w:type="dxa"/>
          </w:tcPr>
          <w:p w14:paraId="1641FE0F"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Fuel Tank Capacity</w:t>
            </w:r>
          </w:p>
        </w:tc>
        <w:tc>
          <w:tcPr>
            <w:tcW w:w="4588" w:type="dxa"/>
          </w:tcPr>
          <w:p w14:paraId="7CBC424A"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170 – 270 liters</w:t>
            </w:r>
          </w:p>
        </w:tc>
      </w:tr>
      <w:tr w:rsidR="00187E2B" w:rsidRPr="003D1F70" w14:paraId="27D5B634" w14:textId="77777777" w:rsidTr="005456F3">
        <w:tc>
          <w:tcPr>
            <w:tcW w:w="4628" w:type="dxa"/>
          </w:tcPr>
          <w:p w14:paraId="2DD8EC5D"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Water Tank Capacity</w:t>
            </w:r>
          </w:p>
        </w:tc>
        <w:tc>
          <w:tcPr>
            <w:tcW w:w="4588" w:type="dxa"/>
          </w:tcPr>
          <w:p w14:paraId="75F08971" w14:textId="77777777" w:rsidR="00187E2B" w:rsidRPr="00616DBB" w:rsidRDefault="00187E2B" w:rsidP="005456F3">
            <w:pPr>
              <w:rPr>
                <w:rFonts w:asciiTheme="minorHAnsi" w:hAnsiTheme="minorHAnsi" w:cstheme="minorHAnsi"/>
                <w:color w:val="000000"/>
                <w:sz w:val="22"/>
                <w:szCs w:val="22"/>
              </w:rPr>
            </w:pPr>
            <w:r w:rsidRPr="00616DBB">
              <w:rPr>
                <w:rFonts w:asciiTheme="minorHAnsi" w:hAnsiTheme="minorHAnsi" w:cstheme="minorHAnsi"/>
                <w:color w:val="000000"/>
                <w:sz w:val="22"/>
                <w:szCs w:val="22"/>
              </w:rPr>
              <w:t>350 – 750 liters</w:t>
            </w:r>
          </w:p>
        </w:tc>
      </w:tr>
    </w:tbl>
    <w:p w14:paraId="4CBBAFFF" w14:textId="77777777" w:rsidR="00187E2B" w:rsidRDefault="00187E2B" w:rsidP="00187E2B">
      <w:pPr>
        <w:rPr>
          <w:b/>
          <w:bCs/>
          <w:szCs w:val="24"/>
        </w:rPr>
      </w:pPr>
    </w:p>
    <w:p w14:paraId="575BB1F0" w14:textId="77777777" w:rsidR="00187E2B" w:rsidRDefault="00187E2B" w:rsidP="00187E2B">
      <w:pPr>
        <w:rPr>
          <w:szCs w:val="24"/>
        </w:rPr>
      </w:pPr>
    </w:p>
    <w:p w14:paraId="73C61808" w14:textId="77777777" w:rsidR="00187E2B" w:rsidRDefault="00187E2B" w:rsidP="00187E2B">
      <w:pPr>
        <w:rPr>
          <w:szCs w:val="24"/>
        </w:rPr>
      </w:pPr>
    </w:p>
    <w:p w14:paraId="1194CE90" w14:textId="77777777" w:rsidR="00187E2B" w:rsidRPr="00246A2B" w:rsidRDefault="00187E2B" w:rsidP="00187E2B">
      <w:pPr>
        <w:spacing w:after="200" w:line="276" w:lineRule="auto"/>
        <w:rPr>
          <w:b/>
          <w:bCs/>
          <w:szCs w:val="24"/>
          <w:u w:val="single"/>
        </w:rPr>
      </w:pPr>
      <w:r w:rsidRPr="00246A2B">
        <w:rPr>
          <w:b/>
          <w:bCs/>
          <w:szCs w:val="24"/>
          <w:u w:val="single"/>
        </w:rPr>
        <w:t>BITUMEN SPRAYER</w:t>
      </w:r>
    </w:p>
    <w:p w14:paraId="14C53445" w14:textId="77777777" w:rsidR="00187E2B" w:rsidRDefault="00187E2B" w:rsidP="00187E2B">
      <w:pPr>
        <w:rPr>
          <w:szCs w:val="24"/>
        </w:rPr>
      </w:pPr>
      <w:r w:rsidRPr="00A40CEA">
        <w:rPr>
          <w:szCs w:val="24"/>
        </w:rPr>
        <w:t>Capacity for Bitumen Sprayer: 2</w:t>
      </w:r>
      <w:r>
        <w:rPr>
          <w:szCs w:val="24"/>
        </w:rPr>
        <w:t>0</w:t>
      </w:r>
      <w:r w:rsidRPr="00A40CEA">
        <w:rPr>
          <w:szCs w:val="24"/>
        </w:rPr>
        <w:t xml:space="preserve">00 - 3500 liters </w:t>
      </w:r>
    </w:p>
    <w:p w14:paraId="6C72F941" w14:textId="77777777" w:rsidR="00187E2B" w:rsidRPr="00A40CEA" w:rsidRDefault="00187E2B" w:rsidP="00187E2B">
      <w:pPr>
        <w:rPr>
          <w:szCs w:val="24"/>
        </w:rPr>
      </w:pPr>
    </w:p>
    <w:p w14:paraId="11D129AD" w14:textId="77777777" w:rsidR="00187E2B" w:rsidRDefault="00187E2B" w:rsidP="00187E2B">
      <w:pPr>
        <w:rPr>
          <w:szCs w:val="24"/>
        </w:rPr>
      </w:pPr>
      <w:r>
        <w:rPr>
          <w:szCs w:val="24"/>
        </w:rPr>
        <w:t xml:space="preserve">Should Include: </w:t>
      </w:r>
    </w:p>
    <w:p w14:paraId="20389D74" w14:textId="77777777" w:rsidR="00187E2B" w:rsidRDefault="00187E2B" w:rsidP="00187E2B">
      <w:pPr>
        <w:rPr>
          <w:szCs w:val="24"/>
        </w:rPr>
      </w:pPr>
    </w:p>
    <w:p w14:paraId="36FD292F"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7 – 10 HP Air cooled Diesel Engine, </w:t>
      </w:r>
    </w:p>
    <w:p w14:paraId="2921B2D6"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Air Blower,  </w:t>
      </w:r>
    </w:p>
    <w:p w14:paraId="0CD68F84"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Low Air Pressure Burner, </w:t>
      </w:r>
    </w:p>
    <w:p w14:paraId="1E4C7147"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Gear Box, </w:t>
      </w:r>
    </w:p>
    <w:p w14:paraId="75A27EB7"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Bitumen-Emulsion Pump, </w:t>
      </w:r>
    </w:p>
    <w:p w14:paraId="75E42F15"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Fuel Tank, </w:t>
      </w:r>
    </w:p>
    <w:p w14:paraId="4DEF3B87"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Spray Gun fitted with fine spray nozzle &amp; handle, </w:t>
      </w:r>
    </w:p>
    <w:p w14:paraId="6DCB9078"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Duty Reduction Gear Box, </w:t>
      </w:r>
    </w:p>
    <w:p w14:paraId="3572310C"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Cleaning system for bitumen pumps &amp; spray pipe line, </w:t>
      </w:r>
    </w:p>
    <w:p w14:paraId="78D07119"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3 to 5 m Long S.S. Corrugated Flexible hose pipe for Bitumen and R-2 grade rubber hose pipe for cold Emulsion, </w:t>
      </w:r>
    </w:p>
    <w:p w14:paraId="6F8FC0D1"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Drum loading systems, Chain pulley block (Capacity: 1 ton), </w:t>
      </w:r>
    </w:p>
    <w:p w14:paraId="78E51220"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Dial Temperature Meter</w:t>
      </w:r>
    </w:p>
    <w:p w14:paraId="06F54DBD" w14:textId="77777777" w:rsidR="00187E2B" w:rsidRPr="00616DBB" w:rsidRDefault="00187E2B" w:rsidP="00187E2B">
      <w:pPr>
        <w:pStyle w:val="ListParagraph"/>
        <w:numPr>
          <w:ilvl w:val="0"/>
          <w:numId w:val="105"/>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2"/>
          <w:szCs w:val="22"/>
        </w:rPr>
      </w:pPr>
      <w:r w:rsidRPr="00616DBB">
        <w:rPr>
          <w:sz w:val="22"/>
          <w:szCs w:val="22"/>
        </w:rPr>
        <w:t xml:space="preserve">Rubber </w:t>
      </w:r>
      <w:proofErr w:type="spellStart"/>
      <w:r w:rsidRPr="00616DBB">
        <w:rPr>
          <w:sz w:val="22"/>
          <w:szCs w:val="22"/>
        </w:rPr>
        <w:t>Tyres</w:t>
      </w:r>
      <w:proofErr w:type="spellEnd"/>
      <w:r w:rsidRPr="00616DBB">
        <w:rPr>
          <w:sz w:val="22"/>
          <w:szCs w:val="22"/>
        </w:rPr>
        <w:t>: 2 at Rear and 2 at Front</w:t>
      </w:r>
    </w:p>
    <w:p w14:paraId="0BB405BC" w14:textId="77777777" w:rsidR="00187E2B" w:rsidRDefault="00187E2B" w:rsidP="00187E2B"/>
    <w:p w14:paraId="144CA802" w14:textId="77777777" w:rsidR="00187E2B" w:rsidRDefault="00187E2B" w:rsidP="00187E2B">
      <w:pPr>
        <w:spacing w:after="200" w:line="276" w:lineRule="auto"/>
        <w:rPr>
          <w:b/>
          <w:bCs/>
          <w:szCs w:val="24"/>
        </w:rPr>
      </w:pPr>
    </w:p>
    <w:p w14:paraId="5BD61CBB" w14:textId="77777777" w:rsidR="00187E2B" w:rsidRDefault="00187E2B" w:rsidP="00187E2B">
      <w:pPr>
        <w:spacing w:after="200" w:line="276" w:lineRule="auto"/>
        <w:rPr>
          <w:b/>
          <w:bCs/>
          <w:szCs w:val="24"/>
          <w:u w:val="single"/>
        </w:rPr>
      </w:pPr>
    </w:p>
    <w:p w14:paraId="40192121" w14:textId="77777777" w:rsidR="00187E2B" w:rsidRDefault="00187E2B" w:rsidP="00187E2B">
      <w:pPr>
        <w:rPr>
          <w:rFonts w:asciiTheme="majorBidi" w:eastAsiaTheme="minorEastAsia" w:hAnsiTheme="majorBidi" w:cstheme="majorBidi"/>
          <w:b/>
          <w:bCs/>
          <w:szCs w:val="24"/>
        </w:rPr>
      </w:pPr>
    </w:p>
    <w:p w14:paraId="1F18B7BF" w14:textId="77777777" w:rsidR="00187E2B" w:rsidRDefault="00187E2B" w:rsidP="00187E2B">
      <w:pPr>
        <w:rPr>
          <w:rFonts w:asciiTheme="majorBidi" w:eastAsiaTheme="minorEastAsia" w:hAnsiTheme="majorBidi" w:cstheme="majorBidi"/>
          <w:b/>
          <w:bCs/>
          <w:szCs w:val="24"/>
        </w:rPr>
      </w:pPr>
    </w:p>
    <w:p w14:paraId="124DDC2D" w14:textId="77777777" w:rsidR="00187E2B" w:rsidRDefault="00187E2B" w:rsidP="00187E2B">
      <w:pPr>
        <w:rPr>
          <w:rFonts w:asciiTheme="majorBidi" w:eastAsiaTheme="minorEastAsia" w:hAnsiTheme="majorBidi" w:cstheme="majorBidi"/>
          <w:b/>
          <w:bCs/>
          <w:szCs w:val="24"/>
        </w:rPr>
      </w:pPr>
    </w:p>
    <w:p w14:paraId="50047041" w14:textId="77777777" w:rsidR="00187E2B" w:rsidRDefault="00187E2B" w:rsidP="00187E2B">
      <w:pPr>
        <w:rPr>
          <w:rFonts w:asciiTheme="majorBidi" w:eastAsiaTheme="minorEastAsia" w:hAnsiTheme="majorBidi" w:cstheme="majorBidi"/>
          <w:b/>
          <w:bCs/>
          <w:szCs w:val="24"/>
        </w:rPr>
      </w:pPr>
    </w:p>
    <w:p w14:paraId="55535982" w14:textId="77777777" w:rsidR="00187E2B" w:rsidRDefault="00187E2B" w:rsidP="00187E2B">
      <w:pPr>
        <w:rPr>
          <w:rFonts w:asciiTheme="majorBidi" w:eastAsiaTheme="minorEastAsia" w:hAnsiTheme="majorBidi" w:cstheme="majorBidi"/>
          <w:b/>
          <w:bCs/>
          <w:szCs w:val="24"/>
        </w:rPr>
      </w:pPr>
    </w:p>
    <w:p w14:paraId="799DBFA4" w14:textId="77777777" w:rsidR="00187E2B" w:rsidRDefault="00187E2B" w:rsidP="00187E2B">
      <w:pPr>
        <w:rPr>
          <w:rFonts w:asciiTheme="majorBidi" w:eastAsiaTheme="minorEastAsia" w:hAnsiTheme="majorBidi" w:cstheme="majorBidi"/>
          <w:b/>
          <w:bCs/>
          <w:szCs w:val="24"/>
        </w:rPr>
      </w:pPr>
    </w:p>
    <w:p w14:paraId="1101D013" w14:textId="77777777" w:rsidR="00187E2B" w:rsidRDefault="00187E2B" w:rsidP="00187E2B">
      <w:pPr>
        <w:rPr>
          <w:rFonts w:asciiTheme="majorBidi" w:eastAsiaTheme="minorEastAsia" w:hAnsiTheme="majorBidi" w:cstheme="majorBidi"/>
          <w:b/>
          <w:bCs/>
          <w:szCs w:val="24"/>
        </w:rPr>
      </w:pPr>
    </w:p>
    <w:p w14:paraId="0D981BA2" w14:textId="77777777" w:rsidR="00187E2B" w:rsidRDefault="00187E2B" w:rsidP="00187E2B">
      <w:pPr>
        <w:rPr>
          <w:rFonts w:asciiTheme="majorBidi" w:eastAsiaTheme="minorEastAsia" w:hAnsiTheme="majorBidi" w:cstheme="majorBidi"/>
          <w:b/>
          <w:bCs/>
          <w:szCs w:val="24"/>
        </w:rPr>
      </w:pPr>
    </w:p>
    <w:p w14:paraId="1F68D5DD" w14:textId="77777777" w:rsidR="00187E2B" w:rsidRDefault="00187E2B" w:rsidP="00187E2B">
      <w:pPr>
        <w:rPr>
          <w:rFonts w:asciiTheme="majorBidi" w:eastAsiaTheme="minorEastAsia" w:hAnsiTheme="majorBidi" w:cstheme="majorBidi"/>
          <w:b/>
          <w:bCs/>
          <w:szCs w:val="24"/>
        </w:rPr>
      </w:pPr>
    </w:p>
    <w:p w14:paraId="13E12F90" w14:textId="77777777" w:rsidR="00187E2B" w:rsidRDefault="00187E2B" w:rsidP="00187E2B">
      <w:pPr>
        <w:rPr>
          <w:rFonts w:asciiTheme="majorBidi" w:eastAsiaTheme="minorEastAsia" w:hAnsiTheme="majorBidi" w:cstheme="majorBidi"/>
          <w:b/>
          <w:bCs/>
          <w:szCs w:val="24"/>
        </w:rPr>
      </w:pPr>
    </w:p>
    <w:p w14:paraId="40EA5206" w14:textId="77777777" w:rsidR="00187E2B" w:rsidRDefault="00187E2B" w:rsidP="00187E2B">
      <w:pPr>
        <w:rPr>
          <w:rFonts w:asciiTheme="majorBidi" w:eastAsiaTheme="minorEastAsia" w:hAnsiTheme="majorBidi" w:cstheme="majorBidi"/>
          <w:b/>
          <w:bCs/>
          <w:szCs w:val="24"/>
        </w:rPr>
      </w:pPr>
    </w:p>
    <w:p w14:paraId="7859782F" w14:textId="77777777" w:rsidR="00187E2B" w:rsidRDefault="00187E2B" w:rsidP="00187E2B">
      <w:pPr>
        <w:rPr>
          <w:rFonts w:asciiTheme="majorBidi" w:eastAsiaTheme="minorEastAsia" w:hAnsiTheme="majorBidi" w:cstheme="majorBidi"/>
          <w:b/>
          <w:bCs/>
          <w:szCs w:val="24"/>
        </w:rPr>
      </w:pPr>
    </w:p>
    <w:p w14:paraId="1B649245" w14:textId="77777777" w:rsidR="00187E2B" w:rsidRDefault="00187E2B" w:rsidP="00187E2B">
      <w:pPr>
        <w:rPr>
          <w:rFonts w:asciiTheme="majorBidi" w:eastAsiaTheme="minorEastAsia" w:hAnsiTheme="majorBidi" w:cstheme="majorBidi"/>
          <w:b/>
          <w:bCs/>
          <w:szCs w:val="24"/>
        </w:rPr>
      </w:pPr>
    </w:p>
    <w:p w14:paraId="7C4C29D2" w14:textId="77777777" w:rsidR="00187E2B" w:rsidRDefault="00187E2B" w:rsidP="00187E2B">
      <w:pPr>
        <w:rPr>
          <w:rFonts w:asciiTheme="majorBidi" w:eastAsiaTheme="minorEastAsia" w:hAnsiTheme="majorBidi" w:cstheme="majorBidi"/>
          <w:b/>
          <w:bCs/>
          <w:szCs w:val="24"/>
        </w:rPr>
      </w:pPr>
    </w:p>
    <w:p w14:paraId="10ED4571" w14:textId="77777777" w:rsidR="00187E2B" w:rsidRDefault="00187E2B" w:rsidP="00187E2B">
      <w:pPr>
        <w:rPr>
          <w:rFonts w:asciiTheme="majorBidi" w:eastAsiaTheme="minorEastAsia" w:hAnsiTheme="majorBidi" w:cstheme="majorBidi"/>
          <w:b/>
          <w:bCs/>
          <w:szCs w:val="24"/>
        </w:rPr>
      </w:pPr>
    </w:p>
    <w:p w14:paraId="34660ECC" w14:textId="77777777" w:rsidR="004534F2" w:rsidRDefault="004534F2" w:rsidP="004534F2">
      <w:pPr>
        <w:rPr>
          <w:sz w:val="22"/>
          <w:szCs w:val="22"/>
        </w:rPr>
      </w:pPr>
    </w:p>
    <w:p w14:paraId="4A526F11" w14:textId="77777777" w:rsidR="004534F2" w:rsidRPr="008B66E1" w:rsidRDefault="004534F2" w:rsidP="004534F2">
      <w:pPr>
        <w:pStyle w:val="SectionVIHeader"/>
      </w:pPr>
      <w:bookmarkStart w:id="405" w:name="_Toc458817152"/>
      <w:r w:rsidRPr="008B66E1">
        <w:lastRenderedPageBreak/>
        <w:t>4. Drawings</w:t>
      </w:r>
      <w:bookmarkEnd w:id="405"/>
      <w:r w:rsidRPr="008B66E1">
        <w:t xml:space="preserve"> </w:t>
      </w:r>
    </w:p>
    <w:p w14:paraId="577BB98A" w14:textId="77777777" w:rsidR="004534F2" w:rsidRPr="008B66E1" w:rsidRDefault="004534F2" w:rsidP="004534F2"/>
    <w:p w14:paraId="4089BF38" w14:textId="77777777" w:rsidR="004534F2" w:rsidRPr="00CC64A8" w:rsidRDefault="004534F2" w:rsidP="004534F2">
      <w:pPr>
        <w:pStyle w:val="SectionVIHeader"/>
        <w:jc w:val="both"/>
        <w:rPr>
          <w:bCs/>
          <w:i/>
          <w:iCs/>
          <w:sz w:val="24"/>
        </w:rPr>
      </w:pPr>
      <w:r w:rsidRPr="00CC64A8">
        <w:rPr>
          <w:bCs/>
          <w:i/>
          <w:iCs/>
          <w:sz w:val="24"/>
        </w:rPr>
        <w:t xml:space="preserve">Not Applicable </w:t>
      </w:r>
    </w:p>
    <w:p w14:paraId="6A29B7DA" w14:textId="7F79AA3F" w:rsidR="004534F2" w:rsidRDefault="004534F2" w:rsidP="004534F2">
      <w:pPr>
        <w:jc w:val="center"/>
        <w:rPr>
          <w:b/>
          <w:kern w:val="28"/>
          <w:sz w:val="44"/>
        </w:rPr>
      </w:pPr>
      <w:r w:rsidRPr="008B66E1">
        <w:br w:type="page"/>
      </w:r>
    </w:p>
    <w:p w14:paraId="5D7F1C0E" w14:textId="77777777" w:rsidR="004534F2" w:rsidRDefault="004534F2" w:rsidP="0056452D">
      <w:pPr>
        <w:jc w:val="center"/>
        <w:rPr>
          <w:b/>
          <w:kern w:val="28"/>
          <w:sz w:val="44"/>
        </w:rPr>
      </w:pPr>
    </w:p>
    <w:p w14:paraId="1290085C" w14:textId="4EF5F3A4" w:rsidR="001B19A2" w:rsidRDefault="00FB29EF" w:rsidP="00FB29EF">
      <w:pPr>
        <w:pStyle w:val="SectionVIHeader"/>
        <w:jc w:val="both"/>
      </w:pPr>
      <w:bookmarkStart w:id="406" w:name="_Toc458817153"/>
      <w:bookmarkStart w:id="407" w:name="_GoBack"/>
      <w:bookmarkEnd w:id="407"/>
      <w:r>
        <w:tab/>
        <w:t xml:space="preserve">Tender </w:t>
      </w:r>
      <w:r w:rsidR="00455149" w:rsidRPr="008B66E1">
        <w:t>5. Inspections and Tests</w:t>
      </w:r>
      <w:bookmarkEnd w:id="406"/>
      <w:r w:rsidR="00F63963" w:rsidRPr="008B66E1">
        <w:t xml:space="preserve"> </w:t>
      </w:r>
    </w:p>
    <w:p w14:paraId="3A9D60B4" w14:textId="77777777" w:rsidR="00196CD1" w:rsidRDefault="00196CD1" w:rsidP="000F2872"/>
    <w:p w14:paraId="374585E6" w14:textId="77777777" w:rsidR="004534F2" w:rsidRDefault="004534F2" w:rsidP="004534F2">
      <w:r>
        <w:t xml:space="preserve">The Supplier shall install, test the equipment after delivering the plant at </w:t>
      </w:r>
      <w:proofErr w:type="spellStart"/>
      <w:r>
        <w:t>Hdh.Hanimaadhoo</w:t>
      </w:r>
      <w:proofErr w:type="spellEnd"/>
      <w:r>
        <w:t>. Site preparation will be done by the Client as per the specifications provided by the Supplier.</w:t>
      </w:r>
    </w:p>
    <w:p w14:paraId="012EA326" w14:textId="77777777" w:rsidR="004534F2" w:rsidRDefault="004534F2" w:rsidP="004534F2"/>
    <w:p w14:paraId="4293A478" w14:textId="75358D11" w:rsidR="00455149" w:rsidRPr="00196CD1" w:rsidRDefault="004534F2" w:rsidP="004534F2">
      <w:r>
        <w:t>The supplier shall train a minimum of 20 staffs to safely use and operate all equipment and machineries</w:t>
      </w:r>
      <w:r w:rsidR="00196CD1" w:rsidRPr="00196CD1">
        <w:t xml:space="preserve">. </w:t>
      </w:r>
    </w:p>
    <w:p w14:paraId="35196995" w14:textId="77777777" w:rsidR="00455149" w:rsidRPr="008B66E1" w:rsidRDefault="00455149">
      <w:bookmarkStart w:id="408" w:name="_Toc438266930"/>
      <w:bookmarkStart w:id="409" w:name="_Toc438267904"/>
      <w:bookmarkStart w:id="410"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11" w:name="_Toc438529605"/>
      <w:bookmarkStart w:id="412" w:name="_Toc438725761"/>
      <w:bookmarkStart w:id="413" w:name="_Toc438817756"/>
      <w:bookmarkStart w:id="414" w:name="_Toc438954450"/>
      <w:bookmarkStart w:id="415" w:name="_Toc461939623"/>
      <w:bookmarkStart w:id="416" w:name="_Toc488411759"/>
      <w:bookmarkStart w:id="417" w:name="_Toc458816213"/>
      <w:bookmarkStart w:id="418" w:name="_Toc459036706"/>
      <w:r w:rsidRPr="008B66E1">
        <w:t xml:space="preserve">PART </w:t>
      </w:r>
      <w:r w:rsidR="008B1FAD">
        <w:t>4</w:t>
      </w:r>
      <w:r w:rsidRPr="008B66E1">
        <w:t xml:space="preserve"> - Contract</w:t>
      </w:r>
      <w:bookmarkEnd w:id="411"/>
      <w:bookmarkEnd w:id="412"/>
      <w:bookmarkEnd w:id="413"/>
      <w:bookmarkEnd w:id="414"/>
      <w:bookmarkEnd w:id="415"/>
      <w:bookmarkEnd w:id="416"/>
      <w:bookmarkEnd w:id="417"/>
      <w:bookmarkEnd w:id="41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9" w:name="_Toc471555340"/>
            <w:bookmarkStart w:id="420" w:name="_Toc471555883"/>
            <w:bookmarkStart w:id="421" w:name="_Toc488411760"/>
            <w:bookmarkStart w:id="422" w:name="_Toc458816214"/>
            <w:bookmarkStart w:id="423" w:name="_Toc459036707"/>
            <w:r w:rsidRPr="00B95277">
              <w:t>Section VII</w:t>
            </w:r>
            <w:r w:rsidR="00193CA6" w:rsidRPr="00B95277">
              <w:t>I</w:t>
            </w:r>
            <w:r w:rsidRPr="00B95277">
              <w:t>.  General Conditions of Contract</w:t>
            </w:r>
            <w:bookmarkEnd w:id="419"/>
            <w:bookmarkEnd w:id="420"/>
            <w:bookmarkEnd w:id="421"/>
            <w:bookmarkEnd w:id="422"/>
            <w:bookmarkEnd w:id="42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24" w:name="_Toc458817185"/>
            <w:r w:rsidRPr="00982ACF">
              <w:rPr>
                <w:sz w:val="22"/>
                <w:szCs w:val="22"/>
              </w:rPr>
              <w:t>Definitions</w:t>
            </w:r>
            <w:bookmarkEnd w:id="42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5" w:name="_Toc458817186"/>
            <w:r w:rsidRPr="009C0472">
              <w:rPr>
                <w:sz w:val="22"/>
                <w:szCs w:val="22"/>
              </w:rPr>
              <w:t>Contract Documents</w:t>
            </w:r>
            <w:bookmarkEnd w:id="42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6" w:name="_Toc458817187"/>
            <w:r w:rsidRPr="00B834AC">
              <w:rPr>
                <w:sz w:val="22"/>
                <w:szCs w:val="22"/>
              </w:rPr>
              <w:lastRenderedPageBreak/>
              <w:t>Fraud and Corruption</w:t>
            </w:r>
            <w:bookmarkEnd w:id="426"/>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w:t>
            </w:r>
            <w:proofErr w:type="spellStart"/>
            <w:r w:rsidRPr="00B834AC">
              <w:rPr>
                <w:sz w:val="22"/>
                <w:szCs w:val="22"/>
              </w:rPr>
              <w:t>aa</w:t>
            </w:r>
            <w:proofErr w:type="spellEnd"/>
            <w:r w:rsidRPr="00B834AC">
              <w:rPr>
                <w:sz w:val="22"/>
                <w:szCs w:val="22"/>
              </w:rPr>
              <w:t>)</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7" w:name="_Toc458817188"/>
            <w:r w:rsidRPr="006209CE">
              <w:rPr>
                <w:sz w:val="22"/>
                <w:szCs w:val="22"/>
              </w:rPr>
              <w:t>Interpretation</w:t>
            </w:r>
            <w:bookmarkEnd w:id="42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8" w:name="_Toc458817189"/>
            <w:r w:rsidRPr="007049F6">
              <w:rPr>
                <w:sz w:val="22"/>
                <w:szCs w:val="22"/>
              </w:rPr>
              <w:lastRenderedPageBreak/>
              <w:t>Language</w:t>
            </w:r>
            <w:bookmarkEnd w:id="42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9" w:name="_Toc458817190"/>
            <w:r w:rsidRPr="007049F6">
              <w:rPr>
                <w:sz w:val="22"/>
                <w:szCs w:val="22"/>
              </w:rPr>
              <w:t>Joint Venture, Consortium or Association</w:t>
            </w:r>
            <w:bookmarkEnd w:id="42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30" w:name="_Toc458817191"/>
            <w:r w:rsidRPr="007049F6">
              <w:rPr>
                <w:sz w:val="22"/>
                <w:szCs w:val="22"/>
              </w:rPr>
              <w:lastRenderedPageBreak/>
              <w:t>Eligibility</w:t>
            </w:r>
            <w:bookmarkEnd w:id="43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31" w:name="_Toc458817192"/>
            <w:r w:rsidRPr="00092B04">
              <w:rPr>
                <w:sz w:val="22"/>
                <w:szCs w:val="22"/>
              </w:rPr>
              <w:t>Notices</w:t>
            </w:r>
            <w:bookmarkEnd w:id="43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32" w:name="_Toc458817193"/>
            <w:r w:rsidRPr="00092B04">
              <w:rPr>
                <w:sz w:val="22"/>
                <w:szCs w:val="22"/>
              </w:rPr>
              <w:t>Governing Law</w:t>
            </w:r>
            <w:bookmarkEnd w:id="43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33" w:name="_Toc458817194"/>
            <w:r w:rsidRPr="00092B04">
              <w:rPr>
                <w:sz w:val="22"/>
                <w:szCs w:val="22"/>
              </w:rPr>
              <w:t>Settlement of Disputes</w:t>
            </w:r>
            <w:bookmarkEnd w:id="43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34" w:name="_Toc458817195"/>
            <w:r w:rsidRPr="00865490">
              <w:rPr>
                <w:sz w:val="22"/>
                <w:szCs w:val="22"/>
              </w:rPr>
              <w:t xml:space="preserve">Inspections and Audit by the </w:t>
            </w:r>
            <w:r>
              <w:rPr>
                <w:sz w:val="22"/>
                <w:szCs w:val="22"/>
              </w:rPr>
              <w:t>Government</w:t>
            </w:r>
            <w:bookmarkEnd w:id="43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5" w:name="OLE_LINK1"/>
            <w:bookmarkStart w:id="436"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5"/>
            <w:bookmarkEnd w:id="43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7" w:name="_Toc458817196"/>
            <w:r w:rsidRPr="002B6CCD">
              <w:rPr>
                <w:sz w:val="22"/>
                <w:szCs w:val="22"/>
              </w:rPr>
              <w:lastRenderedPageBreak/>
              <w:t>Scope of Supply</w:t>
            </w:r>
            <w:bookmarkEnd w:id="43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8" w:name="_Toc458817197"/>
            <w:r w:rsidRPr="002B6CCD">
              <w:rPr>
                <w:sz w:val="22"/>
                <w:szCs w:val="22"/>
              </w:rPr>
              <w:t>Delivery and Documents</w:t>
            </w:r>
            <w:bookmarkEnd w:id="43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9" w:name="_Toc458817198"/>
            <w:r w:rsidRPr="00BD5FC7">
              <w:rPr>
                <w:sz w:val="22"/>
                <w:szCs w:val="22"/>
              </w:rPr>
              <w:t>Supplier’s Responsibilities</w:t>
            </w:r>
            <w:bookmarkEnd w:id="43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40" w:name="_Toc458817199"/>
            <w:r w:rsidRPr="00BD5FC7">
              <w:rPr>
                <w:sz w:val="22"/>
                <w:szCs w:val="22"/>
              </w:rPr>
              <w:t>Contract Price</w:t>
            </w:r>
            <w:bookmarkEnd w:id="44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41" w:name="_Toc458817200"/>
            <w:r w:rsidRPr="00BD5FC7">
              <w:rPr>
                <w:sz w:val="22"/>
                <w:szCs w:val="22"/>
              </w:rPr>
              <w:t>Terms of Payment</w:t>
            </w:r>
            <w:bookmarkEnd w:id="44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42" w:name="_Toc458817201"/>
            <w:r w:rsidRPr="00BD5FC7">
              <w:rPr>
                <w:sz w:val="22"/>
                <w:szCs w:val="22"/>
              </w:rPr>
              <w:lastRenderedPageBreak/>
              <w:t>Taxes and Duties</w:t>
            </w:r>
            <w:bookmarkEnd w:id="44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43" w:name="_Toc458817202"/>
            <w:r w:rsidRPr="00DD3A65">
              <w:rPr>
                <w:sz w:val="22"/>
                <w:szCs w:val="22"/>
              </w:rPr>
              <w:t>Performance Security</w:t>
            </w:r>
            <w:bookmarkEnd w:id="44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44" w:name="_Toc458817203"/>
            <w:r w:rsidRPr="00DD3A65">
              <w:rPr>
                <w:sz w:val="22"/>
                <w:szCs w:val="22"/>
              </w:rPr>
              <w:t>Copyright</w:t>
            </w:r>
            <w:bookmarkEnd w:id="44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5" w:name="_Toc458817204"/>
            <w:r w:rsidRPr="00923912">
              <w:rPr>
                <w:sz w:val="22"/>
                <w:szCs w:val="22"/>
              </w:rPr>
              <w:t>Confidential Information</w:t>
            </w:r>
            <w:bookmarkEnd w:id="44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6" w:name="_Toc458817205"/>
            <w:r w:rsidRPr="00FC269C">
              <w:rPr>
                <w:sz w:val="22"/>
                <w:szCs w:val="22"/>
              </w:rPr>
              <w:t>Subcontracting</w:t>
            </w:r>
            <w:bookmarkEnd w:id="44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7" w:name="_Toc458817206"/>
            <w:r w:rsidRPr="00FC269C">
              <w:rPr>
                <w:sz w:val="22"/>
                <w:szCs w:val="22"/>
              </w:rPr>
              <w:t>Specifications and Standards</w:t>
            </w:r>
            <w:bookmarkEnd w:id="44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8" w:name="_Toc458817207"/>
            <w:r w:rsidRPr="003B18EB">
              <w:rPr>
                <w:sz w:val="22"/>
                <w:szCs w:val="22"/>
              </w:rPr>
              <w:lastRenderedPageBreak/>
              <w:t>Packing and Documents</w:t>
            </w:r>
            <w:bookmarkEnd w:id="44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9" w:name="_Toc458817208"/>
            <w:r w:rsidRPr="003B18EB">
              <w:rPr>
                <w:sz w:val="22"/>
                <w:szCs w:val="22"/>
              </w:rPr>
              <w:t>Insurance</w:t>
            </w:r>
            <w:bookmarkEnd w:id="44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50" w:name="_Toc458817209"/>
            <w:r w:rsidRPr="003B18EB">
              <w:rPr>
                <w:sz w:val="22"/>
                <w:szCs w:val="22"/>
              </w:rPr>
              <w:t>Transportation</w:t>
            </w:r>
            <w:bookmarkEnd w:id="45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51" w:name="_Toc458817210"/>
            <w:r w:rsidRPr="003B18EB">
              <w:rPr>
                <w:sz w:val="22"/>
                <w:szCs w:val="22"/>
              </w:rPr>
              <w:t>Inspections and Tests</w:t>
            </w:r>
            <w:bookmarkEnd w:id="45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52" w:name="_Toc458817211"/>
            <w:r w:rsidRPr="008256A6">
              <w:rPr>
                <w:sz w:val="22"/>
                <w:szCs w:val="22"/>
              </w:rPr>
              <w:lastRenderedPageBreak/>
              <w:t>Liquidated Damages</w:t>
            </w:r>
            <w:bookmarkEnd w:id="45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53" w:name="_Toc458817212"/>
            <w:r w:rsidRPr="008256A6">
              <w:rPr>
                <w:sz w:val="22"/>
                <w:szCs w:val="22"/>
              </w:rPr>
              <w:t>Warranty</w:t>
            </w:r>
            <w:bookmarkEnd w:id="45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54" w:name="_Toc458817213"/>
            <w:r w:rsidRPr="008256A6">
              <w:rPr>
                <w:sz w:val="22"/>
                <w:szCs w:val="22"/>
              </w:rPr>
              <w:lastRenderedPageBreak/>
              <w:t>Patent Indemnity</w:t>
            </w:r>
            <w:bookmarkEnd w:id="45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5" w:name="_Toc458817214"/>
            <w:r w:rsidRPr="006B236C">
              <w:rPr>
                <w:sz w:val="22"/>
                <w:szCs w:val="22"/>
              </w:rPr>
              <w:lastRenderedPageBreak/>
              <w:t>Limitation of Liability</w:t>
            </w:r>
            <w:bookmarkEnd w:id="45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6" w:name="_Toc458817215"/>
            <w:r w:rsidRPr="006B236C">
              <w:rPr>
                <w:sz w:val="22"/>
                <w:szCs w:val="22"/>
              </w:rPr>
              <w:t>Change in Laws and Regulations</w:t>
            </w:r>
            <w:bookmarkEnd w:id="45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7" w:name="_Toc458817216"/>
            <w:r w:rsidRPr="00755860">
              <w:rPr>
                <w:sz w:val="22"/>
                <w:szCs w:val="22"/>
              </w:rPr>
              <w:t>Force Majeure</w:t>
            </w:r>
            <w:bookmarkEnd w:id="457"/>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8" w:name="_Toc458817217"/>
            <w:r w:rsidRPr="00D02317">
              <w:rPr>
                <w:sz w:val="22"/>
                <w:szCs w:val="22"/>
              </w:rPr>
              <w:t>Change Orders and Contract Amendments</w:t>
            </w:r>
            <w:bookmarkEnd w:id="45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14:paraId="4F863CA2"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14:paraId="6BD0F1B5"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9" w:name="_Toc458817218"/>
            <w:r w:rsidRPr="00D02317">
              <w:rPr>
                <w:sz w:val="22"/>
                <w:szCs w:val="22"/>
              </w:rPr>
              <w:lastRenderedPageBreak/>
              <w:t>Extensions of Time</w:t>
            </w:r>
            <w:bookmarkEnd w:id="45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60" w:name="_Toc458817219"/>
            <w:r w:rsidRPr="00D02317">
              <w:rPr>
                <w:sz w:val="22"/>
                <w:szCs w:val="22"/>
              </w:rPr>
              <w:t>Termination</w:t>
            </w:r>
            <w:bookmarkEnd w:id="46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61" w:name="_Toc458817220"/>
            <w:r w:rsidRPr="00001183">
              <w:rPr>
                <w:sz w:val="22"/>
                <w:szCs w:val="22"/>
              </w:rPr>
              <w:lastRenderedPageBreak/>
              <w:t>Assignment</w:t>
            </w:r>
            <w:bookmarkEnd w:id="46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62" w:name="_Toc458817221"/>
            <w:r w:rsidRPr="00001183">
              <w:rPr>
                <w:bCs/>
                <w:sz w:val="22"/>
                <w:szCs w:val="22"/>
              </w:rPr>
              <w:t>Export Restriction</w:t>
            </w:r>
            <w:bookmarkEnd w:id="46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63" w:name="_Toc438954452"/>
            <w:bookmarkStart w:id="464" w:name="_Toc488411761"/>
            <w:bookmarkStart w:id="465" w:name="_Toc458816215"/>
            <w:bookmarkStart w:id="466" w:name="_Toc459036708"/>
            <w:bookmarkEnd w:id="408"/>
            <w:bookmarkEnd w:id="409"/>
            <w:bookmarkEnd w:id="410"/>
            <w:r w:rsidRPr="00B95277">
              <w:lastRenderedPageBreak/>
              <w:t>Section I</w:t>
            </w:r>
            <w:r w:rsidR="00193CA6" w:rsidRPr="00B95277">
              <w:t>X</w:t>
            </w:r>
            <w:r w:rsidRPr="00B95277">
              <w:t>.  Special Conditions of Contract</w:t>
            </w:r>
            <w:bookmarkEnd w:id="463"/>
            <w:bookmarkEnd w:id="464"/>
            <w:bookmarkEnd w:id="465"/>
            <w:bookmarkEnd w:id="466"/>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7777777" w:rsidR="00071A87" w:rsidRPr="008B7B50" w:rsidRDefault="00032A90" w:rsidP="00D01056">
            <w:pPr>
              <w:tabs>
                <w:tab w:val="right" w:pos="7164"/>
              </w:tabs>
              <w:spacing w:after="200"/>
              <w:rPr>
                <w:sz w:val="22"/>
                <w:szCs w:val="22"/>
                <w:highlight w:val="yellow"/>
              </w:rPr>
            </w:pPr>
            <w:r w:rsidRPr="00EB2847">
              <w:rPr>
                <w:sz w:val="22"/>
                <w:szCs w:val="22"/>
              </w:rPr>
              <w:t>Public Procurement Section, Public Procurement Division, Ministry of Finance and Treasury</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77777777" w:rsidR="00071A87" w:rsidRPr="001B711D" w:rsidRDefault="00071A87" w:rsidP="00B43ED8">
            <w:pPr>
              <w:tabs>
                <w:tab w:val="right" w:pos="7164"/>
              </w:tabs>
              <w:spacing w:line="276" w:lineRule="auto"/>
              <w:rPr>
                <w:sz w:val="22"/>
                <w:szCs w:val="22"/>
                <w:highlight w:val="yellow"/>
              </w:rPr>
            </w:pPr>
            <w:r w:rsidRPr="00032A90">
              <w:rPr>
                <w:i/>
                <w:iCs/>
                <w:sz w:val="22"/>
                <w:szCs w:val="22"/>
              </w:rPr>
              <w:t>Ministry of Finance and Treasury</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lastRenderedPageBreak/>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lastRenderedPageBreak/>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77777777" w:rsidR="00071A87" w:rsidRPr="00927B9F" w:rsidRDefault="00032A90" w:rsidP="00032A90">
            <w:pPr>
              <w:tabs>
                <w:tab w:val="right" w:pos="7164"/>
              </w:tabs>
              <w:spacing w:after="200"/>
              <w:rPr>
                <w:i/>
                <w:iCs/>
                <w:sz w:val="22"/>
                <w:szCs w:val="22"/>
              </w:rPr>
            </w:pPr>
            <w:r w:rsidRPr="00927B9F">
              <w:rPr>
                <w:i/>
                <w:iCs/>
                <w:sz w:val="22"/>
                <w:szCs w:val="22"/>
              </w:rPr>
              <w:lastRenderedPageBreak/>
              <w:t>The Performance security shall be denominated in a in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7777777" w:rsidR="0012075C" w:rsidRPr="007A5C94" w:rsidRDefault="00A03D70" w:rsidP="007A5C94">
            <w:pPr>
              <w:tabs>
                <w:tab w:val="right" w:pos="7164"/>
              </w:tabs>
              <w:spacing w:after="200"/>
              <w:rPr>
                <w:i/>
                <w:iCs/>
                <w:sz w:val="22"/>
                <w:szCs w:val="22"/>
              </w:rPr>
            </w:pPr>
            <w:r w:rsidRPr="007A5C94">
              <w:rPr>
                <w:i/>
                <w:iCs/>
                <w:color w:val="FF0000"/>
                <w:sz w:val="22"/>
                <w:szCs w:val="22"/>
              </w:rPr>
              <w:t xml:space="preserve">Twelve </w:t>
            </w:r>
            <w:r w:rsidR="00071A87" w:rsidRPr="007A5C94">
              <w:rPr>
                <w:i/>
                <w:iCs/>
                <w:color w:val="FF0000"/>
                <w:sz w:val="22"/>
                <w:szCs w:val="22"/>
              </w:rPr>
              <w:t xml:space="preserve"> (</w:t>
            </w:r>
            <w:r w:rsidRPr="007A5C94">
              <w:rPr>
                <w:i/>
                <w:iCs/>
                <w:color w:val="FF0000"/>
                <w:sz w:val="22"/>
                <w:szCs w:val="22"/>
              </w:rPr>
              <w:t>12</w:t>
            </w:r>
            <w:r w:rsidR="00071A87" w:rsidRPr="007A5C94">
              <w:rPr>
                <w:i/>
                <w:iCs/>
                <w:color w:val="FF0000"/>
                <w:sz w:val="22"/>
                <w:szCs w:val="22"/>
              </w:rPr>
              <w:t>)</w:t>
            </w:r>
            <w:r w:rsidR="00071A87" w:rsidRPr="007A5C94">
              <w:rPr>
                <w:color w:val="FF0000"/>
                <w:sz w:val="22"/>
                <w:szCs w:val="22"/>
              </w:rPr>
              <w:t xml:space="preserve"> months</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77777777" w:rsidR="00071A87" w:rsidRPr="007A5C94" w:rsidRDefault="00071A87" w:rsidP="00D01056">
            <w:pPr>
              <w:tabs>
                <w:tab w:val="right" w:pos="7164"/>
              </w:tabs>
              <w:spacing w:after="200"/>
              <w:rPr>
                <w:sz w:val="22"/>
                <w:szCs w:val="22"/>
              </w:rPr>
            </w:pPr>
            <w:r w:rsidRPr="007A5C94">
              <w:rPr>
                <w:i/>
                <w:iCs/>
                <w:color w:val="FF0000"/>
                <w:sz w:val="22"/>
                <w:szCs w:val="22"/>
              </w:rPr>
              <w:t>Maximum 14</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7" w:name="_Toc438954453"/>
            <w:bookmarkStart w:id="468" w:name="_Toc488411762"/>
            <w:bookmarkStart w:id="469" w:name="_Toc458816216"/>
            <w:bookmarkStart w:id="470" w:name="_Toc459036709"/>
            <w:r w:rsidRPr="00B95277">
              <w:t>Section X.  Contract Forms</w:t>
            </w:r>
            <w:bookmarkEnd w:id="467"/>
            <w:bookmarkEnd w:id="468"/>
            <w:bookmarkEnd w:id="469"/>
            <w:bookmarkEnd w:id="47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71" w:name="_Toc139863297"/>
      <w:r w:rsidRPr="008B66E1">
        <w:rPr>
          <w:b/>
          <w:sz w:val="28"/>
          <w:szCs w:val="28"/>
        </w:rPr>
        <w:t>Table of Forms</w:t>
      </w:r>
      <w:bookmarkEnd w:id="47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187E2B">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187E2B">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72" w:name="_Toc458817302"/>
      <w:r w:rsidRPr="008B66E1">
        <w:lastRenderedPageBreak/>
        <w:t>Letter of Acceptance</w:t>
      </w:r>
      <w:bookmarkEnd w:id="47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73" w:name="_Toc438907197"/>
      <w:bookmarkStart w:id="474" w:name="_Toc438907297"/>
      <w:bookmarkStart w:id="475" w:name="_Toc471555884"/>
      <w:bookmarkStart w:id="476" w:name="_Toc73333192"/>
      <w:bookmarkStart w:id="477" w:name="_Toc458817303"/>
      <w:r w:rsidRPr="008B66E1">
        <w:lastRenderedPageBreak/>
        <w:t>Contract Agreement</w:t>
      </w:r>
      <w:bookmarkEnd w:id="473"/>
      <w:bookmarkEnd w:id="474"/>
      <w:bookmarkEnd w:id="475"/>
      <w:bookmarkEnd w:id="476"/>
      <w:bookmarkEnd w:id="47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8" w:name="_Toc428352207"/>
      <w:bookmarkStart w:id="479" w:name="_Toc438907198"/>
      <w:bookmarkStart w:id="480" w:name="_Toc438907298"/>
      <w:bookmarkStart w:id="481" w:name="_Toc471555885"/>
      <w:bookmarkStart w:id="482" w:name="_Toc73333193"/>
      <w:bookmarkStart w:id="483" w:name="_Toc458817304"/>
      <w:r w:rsidRPr="008B66E1">
        <w:lastRenderedPageBreak/>
        <w:t>Performance Security</w:t>
      </w:r>
      <w:bookmarkEnd w:id="478"/>
      <w:bookmarkEnd w:id="479"/>
      <w:bookmarkEnd w:id="480"/>
      <w:bookmarkEnd w:id="481"/>
      <w:bookmarkEnd w:id="482"/>
      <w:bookmarkEnd w:id="483"/>
      <w:r w:rsidRPr="008B66E1">
        <w:t xml:space="preserve"> </w:t>
      </w:r>
    </w:p>
    <w:p w14:paraId="0A35DC3A" w14:textId="77777777" w:rsidR="00046259" w:rsidRPr="008B66E1" w:rsidRDefault="00046259" w:rsidP="005843E2">
      <w:pPr>
        <w:jc w:val="center"/>
        <w:rPr>
          <w:b/>
          <w:sz w:val="28"/>
          <w:szCs w:val="28"/>
        </w:rPr>
      </w:pPr>
      <w:bookmarkStart w:id="48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8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6E12CE" w:rsidRDefault="006E12CE">
      <w:r>
        <w:separator/>
      </w:r>
    </w:p>
  </w:endnote>
  <w:endnote w:type="continuationSeparator" w:id="0">
    <w:p w14:paraId="669DD7C2" w14:textId="77777777" w:rsidR="006E12CE" w:rsidRDefault="006E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6E12CE" w:rsidRDefault="006E12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6E12CE" w:rsidRDefault="006E12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6E12CE" w:rsidRDefault="006E12CE">
      <w:r>
        <w:separator/>
      </w:r>
    </w:p>
  </w:footnote>
  <w:footnote w:type="continuationSeparator" w:id="0">
    <w:p w14:paraId="0A47BC28" w14:textId="77777777" w:rsidR="006E12CE" w:rsidRDefault="006E12CE">
      <w:r>
        <w:continuationSeparator/>
      </w:r>
    </w:p>
  </w:footnote>
  <w:footnote w:id="1">
    <w:p w14:paraId="47B2306C" w14:textId="77777777" w:rsidR="006E12CE" w:rsidRPr="0049153D" w:rsidRDefault="006E12CE"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6E12CE" w:rsidRDefault="006E12CE"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6E12CE" w:rsidRDefault="006E12CE"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6E12CE" w:rsidRDefault="006E12CE"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14:paraId="65D20C9F" w14:textId="77777777" w:rsidR="006E12CE" w:rsidRPr="00BC09A2" w:rsidRDefault="006E12CE"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77777777" w:rsidR="006E12CE" w:rsidRPr="00BC09A2" w:rsidRDefault="006E12CE"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6E12CE" w:rsidRDefault="006E12C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87E2B">
      <w:rPr>
        <w:rStyle w:val="PageNumber"/>
        <w:noProof/>
      </w:rPr>
      <w:t>ii</w:t>
    </w:r>
    <w:r>
      <w:rPr>
        <w:rStyle w:val="PageNumber"/>
      </w:rPr>
      <w:fldChar w:fldCharType="end"/>
    </w:r>
  </w:p>
  <w:p w14:paraId="34B0C229" w14:textId="77777777" w:rsidR="006E12CE" w:rsidRDefault="006E12CE" w:rsidP="001D25F8">
    <w:pPr>
      <w:pStyle w:val="Header"/>
      <w:ind w:right="54" w:firstLine="360"/>
      <w:jc w:val="right"/>
    </w:pPr>
    <w:r>
      <w:t>Section I. Instructions to Tenderers</w:t>
    </w:r>
  </w:p>
  <w:p w14:paraId="7C157FC6" w14:textId="77777777" w:rsidR="006E12CE" w:rsidRDefault="006E12C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6E12CE" w:rsidRDefault="006E12CE">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23</w:t>
    </w:r>
    <w:r>
      <w:rPr>
        <w:rStyle w:val="PageNumber"/>
      </w:rPr>
      <w:fldChar w:fldCharType="end"/>
    </w:r>
  </w:p>
  <w:p w14:paraId="01C516C0" w14:textId="77777777" w:rsidR="006E12CE" w:rsidRDefault="006E12C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6E12CE" w:rsidRPr="008576AF" w:rsidRDefault="006E12CE"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6E12CE" w:rsidRDefault="006E12C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38</w:t>
    </w:r>
    <w:r>
      <w:rPr>
        <w:rStyle w:val="PageNumber"/>
      </w:rPr>
      <w:fldChar w:fldCharType="end"/>
    </w:r>
    <w:r>
      <w:rPr>
        <w:rStyle w:val="PageNumber"/>
      </w:rPr>
      <w:tab/>
    </w:r>
    <w:r>
      <w:t>Section III. Evaluation and Qualification Criteria</w:t>
    </w:r>
  </w:p>
  <w:p w14:paraId="695DD482" w14:textId="77777777" w:rsidR="006E12CE" w:rsidRDefault="006E12C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6E12CE" w:rsidRDefault="006E12C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87E2B">
      <w:rPr>
        <w:rStyle w:val="PageNumber"/>
        <w:noProof/>
      </w:rPr>
      <w:t>37</w:t>
    </w:r>
    <w:r>
      <w:rPr>
        <w:rStyle w:val="PageNumber"/>
      </w:rPr>
      <w:fldChar w:fldCharType="end"/>
    </w:r>
  </w:p>
  <w:p w14:paraId="47AFD98E" w14:textId="77777777" w:rsidR="006E12CE" w:rsidRDefault="006E12CE">
    <w:pPr>
      <w:pStyle w:val="Header"/>
      <w:ind w:right="-36"/>
    </w:pPr>
    <w:r>
      <w:t>Section III. Evaluation and Qualification Criteria</w:t>
    </w:r>
  </w:p>
  <w:p w14:paraId="4039E664" w14:textId="77777777" w:rsidR="006E12CE" w:rsidRDefault="006E12C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6E12CE" w:rsidRDefault="006E12C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33</w:t>
    </w:r>
    <w:r>
      <w:rPr>
        <w:rStyle w:val="PageNumber"/>
      </w:rPr>
      <w:fldChar w:fldCharType="end"/>
    </w:r>
  </w:p>
  <w:p w14:paraId="55E02856" w14:textId="77777777" w:rsidR="006E12CE" w:rsidRDefault="006E12CE"/>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6E12CE" w:rsidRDefault="006E12CE"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58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6E12CE" w:rsidRDefault="006E12CE"/>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6E12CE" w:rsidRDefault="006E12C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87E2B">
      <w:rPr>
        <w:rStyle w:val="PageNumber"/>
        <w:noProof/>
      </w:rPr>
      <w:t>59</w:t>
    </w:r>
    <w:r>
      <w:rPr>
        <w:rStyle w:val="PageNumber"/>
      </w:rPr>
      <w:fldChar w:fldCharType="end"/>
    </w:r>
  </w:p>
  <w:p w14:paraId="286E723D" w14:textId="77777777" w:rsidR="006E12CE" w:rsidRDefault="006E12CE"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59</w:t>
    </w:r>
    <w:r>
      <w:rPr>
        <w:rStyle w:val="PageNumber"/>
      </w:rPr>
      <w:fldChar w:fldCharType="end"/>
    </w:r>
  </w:p>
  <w:p w14:paraId="30214D1A" w14:textId="77777777" w:rsidR="006E12CE" w:rsidRDefault="006E12CE"/>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6E12CE" w:rsidRDefault="006E12CE"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46</w:t>
    </w:r>
    <w:r>
      <w:rPr>
        <w:rStyle w:val="PageNumber"/>
      </w:rPr>
      <w:fldChar w:fldCharType="end"/>
    </w:r>
  </w:p>
  <w:p w14:paraId="780FCACE" w14:textId="77777777" w:rsidR="006E12CE" w:rsidRDefault="006E12CE"/>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6E12CE" w:rsidRDefault="006E12CE"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51</w:t>
    </w:r>
    <w:r>
      <w:rPr>
        <w:rStyle w:val="PageNumber"/>
      </w:rPr>
      <w:fldChar w:fldCharType="end"/>
    </w:r>
  </w:p>
  <w:p w14:paraId="717CB8CB" w14:textId="77777777" w:rsidR="006E12CE" w:rsidRDefault="006E12CE"/>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6E12CE" w:rsidRDefault="006E12C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55</w:t>
    </w:r>
    <w:r>
      <w:rPr>
        <w:rStyle w:val="PageNumber"/>
      </w:rPr>
      <w:fldChar w:fldCharType="end"/>
    </w:r>
    <w:r>
      <w:rPr>
        <w:rStyle w:val="PageNumber"/>
      </w:rPr>
      <w:tab/>
    </w:r>
    <w:r>
      <w:t>Section VII. Schedule of Requirements</w:t>
    </w:r>
  </w:p>
  <w:p w14:paraId="3B1690E0" w14:textId="77777777" w:rsidR="006E12CE" w:rsidRDefault="006E12C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6E12CE" w:rsidRDefault="006E12C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6E12CE" w:rsidRDefault="006E12CE">
    <w:pPr>
      <w:pStyle w:val="Header"/>
      <w:ind w:right="-36"/>
    </w:pPr>
    <w:r>
      <w:t>Section I. Instructions to Bidders</w:t>
    </w:r>
  </w:p>
  <w:p w14:paraId="15FE98DF" w14:textId="77777777" w:rsidR="006E12CE" w:rsidRDefault="006E12CE"/>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6E12CE" w:rsidRDefault="006E12CE">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61</w:t>
    </w:r>
    <w:r>
      <w:rPr>
        <w:rStyle w:val="PageNumber"/>
      </w:rPr>
      <w:fldChar w:fldCharType="end"/>
    </w:r>
  </w:p>
  <w:p w14:paraId="793410ED" w14:textId="77777777" w:rsidR="006E12CE" w:rsidRDefault="006E12CE"/>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6E12CE" w:rsidRDefault="006E12CE">
    <w:pPr>
      <w:pStyle w:val="Header"/>
    </w:pP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64</w:t>
    </w:r>
    <w:r>
      <w:rPr>
        <w:rStyle w:val="PageNumber"/>
      </w:rPr>
      <w:fldChar w:fldCharType="end"/>
    </w:r>
    <w:r>
      <w:tab/>
      <w:t>Section VIII.  General Conditions of Contract</w:t>
    </w:r>
    <w:r>
      <w:tab/>
    </w:r>
  </w:p>
  <w:p w14:paraId="18B82D51" w14:textId="77777777" w:rsidR="006E12CE" w:rsidRDefault="006E12CE"/>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6E12CE" w:rsidRDefault="006E12CE">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65</w:t>
    </w:r>
    <w:r>
      <w:rPr>
        <w:rStyle w:val="PageNumber"/>
      </w:rPr>
      <w:fldChar w:fldCharType="end"/>
    </w:r>
  </w:p>
  <w:p w14:paraId="52098366" w14:textId="77777777" w:rsidR="006E12CE" w:rsidRDefault="006E12CE"/>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6E12CE" w:rsidRDefault="006E12CE">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63</w:t>
    </w:r>
    <w:r>
      <w:rPr>
        <w:rStyle w:val="PageNumber"/>
      </w:rPr>
      <w:fldChar w:fldCharType="end"/>
    </w:r>
  </w:p>
  <w:p w14:paraId="7FFC4966" w14:textId="77777777" w:rsidR="006E12CE" w:rsidRDefault="006E12CE"/>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6E12CE" w:rsidRDefault="006E12CE">
    <w:pPr>
      <w:pStyle w:val="Header"/>
      <w:framePr w:wrap="around" w:vAnchor="text" w:hAnchor="page" w:x="1297" w:y="-2"/>
      <w:rPr>
        <w:rStyle w:val="PageNumber"/>
        <w:sz w:val="24"/>
      </w:rPr>
    </w:pPr>
  </w:p>
  <w:p w14:paraId="03F11D33" w14:textId="77777777" w:rsidR="006E12CE" w:rsidRDefault="006E12CE">
    <w:pPr>
      <w:pStyle w:val="Header"/>
      <w:ind w:right="72"/>
    </w:pP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82</w:t>
    </w:r>
    <w:r>
      <w:rPr>
        <w:rStyle w:val="PageNumber"/>
      </w:rPr>
      <w:fldChar w:fldCharType="end"/>
    </w:r>
    <w:r>
      <w:rPr>
        <w:rStyle w:val="PageNumber"/>
      </w:rPr>
      <w:tab/>
      <w:t>Section IX.  Special Conditions of Contract</w:t>
    </w:r>
  </w:p>
  <w:p w14:paraId="53F9D1DE" w14:textId="77777777" w:rsidR="006E12CE" w:rsidRDefault="006E12CE"/>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6E12CE" w:rsidRDefault="006E12CE">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87</w:t>
    </w:r>
    <w:r>
      <w:rPr>
        <w:rStyle w:val="PageNumber"/>
      </w:rPr>
      <w:fldChar w:fldCharType="end"/>
    </w:r>
  </w:p>
  <w:p w14:paraId="17731FAA" w14:textId="77777777" w:rsidR="006E12CE" w:rsidRDefault="006E12CE"/>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6E12CE" w:rsidRDefault="006E12C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79</w:t>
    </w:r>
    <w:r>
      <w:rPr>
        <w:rStyle w:val="PageNumber"/>
      </w:rPr>
      <w:fldChar w:fldCharType="end"/>
    </w:r>
  </w:p>
  <w:p w14:paraId="79303224" w14:textId="77777777" w:rsidR="006E12CE" w:rsidRDefault="006E12CE"/>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6E12CE" w:rsidRDefault="006E12CE"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88</w:t>
    </w:r>
    <w:r>
      <w:rPr>
        <w:rStyle w:val="PageNumber"/>
      </w:rPr>
      <w:fldChar w:fldCharType="end"/>
    </w:r>
    <w:r>
      <w:rPr>
        <w:rStyle w:val="PageNumber"/>
      </w:rPr>
      <w:tab/>
      <w:t>Invitation for Tenders</w:t>
    </w:r>
  </w:p>
  <w:p w14:paraId="661B31DF" w14:textId="77777777" w:rsidR="006E12CE" w:rsidRDefault="006E12CE"/>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6E12CE" w:rsidRDefault="006E12C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83</w:t>
    </w:r>
    <w:r>
      <w:rPr>
        <w:rStyle w:val="PageNumber"/>
      </w:rPr>
      <w:fldChar w:fldCharType="end"/>
    </w:r>
  </w:p>
  <w:p w14:paraId="359C72B4" w14:textId="77777777" w:rsidR="006E12CE" w:rsidRDefault="006E12C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6E12CE" w:rsidRDefault="006E12CE"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6E12CE" w:rsidRDefault="006E12CE">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1</w:t>
    </w:r>
    <w:r>
      <w:rPr>
        <w:rStyle w:val="PageNumber"/>
      </w:rPr>
      <w:fldChar w:fldCharType="end"/>
    </w:r>
  </w:p>
  <w:p w14:paraId="4818BCE7" w14:textId="77777777" w:rsidR="006E12CE" w:rsidRDefault="006E12C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6E12CE" w:rsidRDefault="006E12C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87E2B">
      <w:rPr>
        <w:rStyle w:val="PageNumber"/>
        <w:noProof/>
      </w:rPr>
      <w:t>20</w:t>
    </w:r>
    <w:r>
      <w:rPr>
        <w:rStyle w:val="PageNumber"/>
      </w:rPr>
      <w:fldChar w:fldCharType="end"/>
    </w:r>
  </w:p>
  <w:p w14:paraId="31F78A7A" w14:textId="77777777" w:rsidR="006E12CE" w:rsidRDefault="006E12CE" w:rsidP="00B95277">
    <w:pPr>
      <w:pStyle w:val="Header"/>
      <w:ind w:right="54" w:firstLine="360"/>
      <w:jc w:val="right"/>
    </w:pPr>
    <w:r>
      <w:t>Section I Instructions to Tenderers</w:t>
    </w:r>
  </w:p>
  <w:p w14:paraId="0088454A" w14:textId="77777777" w:rsidR="006E12CE" w:rsidRDefault="006E12C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6E12CE" w:rsidRDefault="006E12C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87E2B">
      <w:rPr>
        <w:rStyle w:val="PageNumber"/>
        <w:noProof/>
      </w:rPr>
      <w:t>21</w:t>
    </w:r>
    <w:r>
      <w:rPr>
        <w:rStyle w:val="PageNumber"/>
      </w:rPr>
      <w:fldChar w:fldCharType="end"/>
    </w:r>
  </w:p>
  <w:p w14:paraId="195A56F2" w14:textId="77777777" w:rsidR="006E12CE" w:rsidRDefault="006E12CE" w:rsidP="00B95277">
    <w:pPr>
      <w:pStyle w:val="Header"/>
      <w:ind w:right="-36"/>
    </w:pPr>
    <w:r>
      <w:t>Section I Instructions to Tenderers</w:t>
    </w:r>
  </w:p>
  <w:p w14:paraId="39C64DF8" w14:textId="77777777" w:rsidR="006E12CE" w:rsidRDefault="006E12C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6E12CE" w:rsidRDefault="006E12CE">
    <w:pPr>
      <w:pStyle w:val="Header"/>
    </w:pPr>
    <w:r>
      <w:tab/>
    </w: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3</w:t>
    </w:r>
    <w:r>
      <w:rPr>
        <w:rStyle w:val="PageNumber"/>
      </w:rPr>
      <w:fldChar w:fldCharType="end"/>
    </w:r>
  </w:p>
  <w:p w14:paraId="5A0E8BE5" w14:textId="77777777" w:rsidR="006E12CE" w:rsidRDefault="006E12C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6E12CE" w:rsidRDefault="006E12CE"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187E2B">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6E12CE" w:rsidRDefault="006E12C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87E2B">
      <w:rPr>
        <w:rStyle w:val="PageNumber"/>
        <w:noProof/>
      </w:rPr>
      <w:t>27</w:t>
    </w:r>
    <w:r>
      <w:rPr>
        <w:rStyle w:val="PageNumber"/>
      </w:rPr>
      <w:fldChar w:fldCharType="end"/>
    </w:r>
  </w:p>
  <w:p w14:paraId="4BE7B2C8" w14:textId="77777777" w:rsidR="006E12CE" w:rsidRDefault="006E12CE">
    <w:pPr>
      <w:pStyle w:val="Header"/>
      <w:ind w:right="-36"/>
    </w:pPr>
    <w:r>
      <w:t>Section II Bid Data Sheet</w:t>
    </w:r>
  </w:p>
  <w:p w14:paraId="12C27E39" w14:textId="77777777" w:rsidR="006E12CE" w:rsidRDefault="006E12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1">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3">
    <w:nsid w:val="1CFB7BE5"/>
    <w:multiLevelType w:val="hybridMultilevel"/>
    <w:tmpl w:val="9B2EC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07A0EB5"/>
    <w:multiLevelType w:val="hybridMultilevel"/>
    <w:tmpl w:val="4010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7">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8">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1">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6">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32D055E"/>
    <w:multiLevelType w:val="singleLevel"/>
    <w:tmpl w:val="9F6ECAF2"/>
    <w:lvl w:ilvl="0">
      <w:start w:val="1"/>
      <w:numFmt w:val="decimal"/>
      <w:lvlText w:val="%1."/>
      <w:lvlJc w:val="left"/>
      <w:pPr>
        <w:tabs>
          <w:tab w:val="num" w:pos="450"/>
        </w:tabs>
        <w:ind w:left="450" w:hanging="360"/>
      </w:pPr>
    </w:lvl>
  </w:abstractNum>
  <w:abstractNum w:abstractNumId="83">
    <w:nsid w:val="63D95966"/>
    <w:multiLevelType w:val="singleLevel"/>
    <w:tmpl w:val="ED7A1628"/>
    <w:lvl w:ilvl="0">
      <w:start w:val="1"/>
      <w:numFmt w:val="decimal"/>
      <w:lvlText w:val="%1."/>
      <w:lvlJc w:val="left"/>
      <w:pPr>
        <w:tabs>
          <w:tab w:val="num" w:pos="360"/>
        </w:tabs>
        <w:ind w:left="360" w:hanging="360"/>
      </w:pPr>
    </w:lvl>
  </w:abstractNum>
  <w:abstractNum w:abstractNumId="84">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3">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4">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5">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5"/>
  </w:num>
  <w:num w:numId="2">
    <w:abstractNumId w:val="104"/>
  </w:num>
  <w:num w:numId="3">
    <w:abstractNumId w:val="37"/>
  </w:num>
  <w:num w:numId="4">
    <w:abstractNumId w:val="20"/>
  </w:num>
  <w:num w:numId="5">
    <w:abstractNumId w:val="12"/>
  </w:num>
  <w:num w:numId="6">
    <w:abstractNumId w:val="7"/>
  </w:num>
  <w:num w:numId="7">
    <w:abstractNumId w:val="40"/>
  </w:num>
  <w:num w:numId="8">
    <w:abstractNumId w:val="88"/>
  </w:num>
  <w:num w:numId="9">
    <w:abstractNumId w:val="53"/>
  </w:num>
  <w:num w:numId="10">
    <w:abstractNumId w:val="96"/>
  </w:num>
  <w:num w:numId="11">
    <w:abstractNumId w:val="0"/>
  </w:num>
  <w:num w:numId="12">
    <w:abstractNumId w:val="24"/>
  </w:num>
  <w:num w:numId="13">
    <w:abstractNumId w:val="26"/>
  </w:num>
  <w:num w:numId="14">
    <w:abstractNumId w:val="77"/>
  </w:num>
  <w:num w:numId="15">
    <w:abstractNumId w:val="15"/>
  </w:num>
  <w:num w:numId="16">
    <w:abstractNumId w:val="94"/>
  </w:num>
  <w:num w:numId="17">
    <w:abstractNumId w:val="100"/>
  </w:num>
  <w:num w:numId="18">
    <w:abstractNumId w:val="50"/>
  </w:num>
  <w:num w:numId="19">
    <w:abstractNumId w:val="70"/>
  </w:num>
  <w:num w:numId="20">
    <w:abstractNumId w:val="43"/>
  </w:num>
  <w:num w:numId="21">
    <w:abstractNumId w:val="38"/>
  </w:num>
  <w:num w:numId="22">
    <w:abstractNumId w:val="72"/>
  </w:num>
  <w:num w:numId="23">
    <w:abstractNumId w:val="56"/>
  </w:num>
  <w:num w:numId="24">
    <w:abstractNumId w:val="42"/>
  </w:num>
  <w:num w:numId="25">
    <w:abstractNumId w:val="89"/>
  </w:num>
  <w:num w:numId="26">
    <w:abstractNumId w:val="5"/>
  </w:num>
  <w:num w:numId="27">
    <w:abstractNumId w:val="93"/>
  </w:num>
  <w:num w:numId="28">
    <w:abstractNumId w:val="57"/>
  </w:num>
  <w:num w:numId="29">
    <w:abstractNumId w:val="19"/>
  </w:num>
  <w:num w:numId="30">
    <w:abstractNumId w:val="90"/>
  </w:num>
  <w:num w:numId="31">
    <w:abstractNumId w:val="62"/>
  </w:num>
  <w:num w:numId="32">
    <w:abstractNumId w:val="95"/>
  </w:num>
  <w:num w:numId="33">
    <w:abstractNumId w:val="16"/>
  </w:num>
  <w:num w:numId="34">
    <w:abstractNumId w:val="6"/>
  </w:num>
  <w:num w:numId="35">
    <w:abstractNumId w:val="35"/>
  </w:num>
  <w:num w:numId="36">
    <w:abstractNumId w:val="25"/>
  </w:num>
  <w:num w:numId="37">
    <w:abstractNumId w:val="10"/>
  </w:num>
  <w:num w:numId="38">
    <w:abstractNumId w:val="54"/>
  </w:num>
  <w:num w:numId="39">
    <w:abstractNumId w:val="74"/>
  </w:num>
  <w:num w:numId="40">
    <w:abstractNumId w:val="4"/>
  </w:num>
  <w:num w:numId="41">
    <w:abstractNumId w:val="68"/>
  </w:num>
  <w:num w:numId="42">
    <w:abstractNumId w:val="99"/>
  </w:num>
  <w:num w:numId="43">
    <w:abstractNumId w:val="65"/>
  </w:num>
  <w:num w:numId="44">
    <w:abstractNumId w:val="97"/>
  </w:num>
  <w:num w:numId="45">
    <w:abstractNumId w:val="63"/>
  </w:num>
  <w:num w:numId="46">
    <w:abstractNumId w:val="30"/>
  </w:num>
  <w:num w:numId="47">
    <w:abstractNumId w:val="32"/>
  </w:num>
  <w:num w:numId="48">
    <w:abstractNumId w:val="14"/>
  </w:num>
  <w:num w:numId="49">
    <w:abstractNumId w:val="34"/>
  </w:num>
  <w:num w:numId="50">
    <w:abstractNumId w:val="67"/>
  </w:num>
  <w:num w:numId="51">
    <w:abstractNumId w:val="52"/>
  </w:num>
  <w:num w:numId="52">
    <w:abstractNumId w:val="87"/>
  </w:num>
  <w:num w:numId="53">
    <w:abstractNumId w:val="29"/>
  </w:num>
  <w:num w:numId="54">
    <w:abstractNumId w:val="2"/>
  </w:num>
  <w:num w:numId="55">
    <w:abstractNumId w:val="102"/>
  </w:num>
  <w:num w:numId="56">
    <w:abstractNumId w:val="64"/>
  </w:num>
  <w:num w:numId="57">
    <w:abstractNumId w:val="11"/>
  </w:num>
  <w:num w:numId="58">
    <w:abstractNumId w:val="33"/>
  </w:num>
  <w:num w:numId="59">
    <w:abstractNumId w:val="41"/>
  </w:num>
  <w:num w:numId="60">
    <w:abstractNumId w:val="69"/>
  </w:num>
  <w:num w:numId="61">
    <w:abstractNumId w:val="79"/>
  </w:num>
  <w:num w:numId="62">
    <w:abstractNumId w:val="73"/>
  </w:num>
  <w:num w:numId="63">
    <w:abstractNumId w:val="31"/>
  </w:num>
  <w:num w:numId="64">
    <w:abstractNumId w:val="21"/>
  </w:num>
  <w:num w:numId="65">
    <w:abstractNumId w:val="13"/>
  </w:num>
  <w:num w:numId="66">
    <w:abstractNumId w:val="45"/>
  </w:num>
  <w:num w:numId="67">
    <w:abstractNumId w:val="1"/>
  </w:num>
  <w:num w:numId="68">
    <w:abstractNumId w:val="86"/>
  </w:num>
  <w:num w:numId="69">
    <w:abstractNumId w:val="84"/>
  </w:num>
  <w:num w:numId="70">
    <w:abstractNumId w:val="18"/>
  </w:num>
  <w:num w:numId="71">
    <w:abstractNumId w:val="8"/>
  </w:num>
  <w:num w:numId="72">
    <w:abstractNumId w:val="22"/>
  </w:num>
  <w:num w:numId="73">
    <w:abstractNumId w:val="28"/>
  </w:num>
  <w:num w:numId="74">
    <w:abstractNumId w:val="92"/>
  </w:num>
  <w:num w:numId="75">
    <w:abstractNumId w:val="61"/>
  </w:num>
  <w:num w:numId="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num>
  <w:num w:numId="78">
    <w:abstractNumId w:val="44"/>
  </w:num>
  <w:num w:numId="79">
    <w:abstractNumId w:val="101"/>
  </w:num>
  <w:num w:numId="80">
    <w:abstractNumId w:val="47"/>
  </w:num>
  <w:num w:numId="81">
    <w:abstractNumId w:val="82"/>
  </w:num>
  <w:num w:numId="82">
    <w:abstractNumId w:val="78"/>
  </w:num>
  <w:num w:numId="83">
    <w:abstractNumId w:val="59"/>
  </w:num>
  <w:num w:numId="84">
    <w:abstractNumId w:val="9"/>
  </w:num>
  <w:num w:numId="85">
    <w:abstractNumId w:val="51"/>
  </w:num>
  <w:num w:numId="86">
    <w:abstractNumId w:val="91"/>
  </w:num>
  <w:num w:numId="87">
    <w:abstractNumId w:val="49"/>
  </w:num>
  <w:num w:numId="88">
    <w:abstractNumId w:val="46"/>
  </w:num>
  <w:num w:numId="89">
    <w:abstractNumId w:val="85"/>
  </w:num>
  <w:num w:numId="90">
    <w:abstractNumId w:val="76"/>
  </w:num>
  <w:num w:numId="91">
    <w:abstractNumId w:val="3"/>
  </w:num>
  <w:num w:numId="92">
    <w:abstractNumId w:val="81"/>
  </w:num>
  <w:num w:numId="93">
    <w:abstractNumId w:val="66"/>
  </w:num>
  <w:num w:numId="94">
    <w:abstractNumId w:val="80"/>
  </w:num>
  <w:num w:numId="95">
    <w:abstractNumId w:val="105"/>
  </w:num>
  <w:num w:numId="96">
    <w:abstractNumId w:val="48"/>
  </w:num>
  <w:num w:numId="97">
    <w:abstractNumId w:val="55"/>
  </w:num>
  <w:num w:numId="98">
    <w:abstractNumId w:val="103"/>
  </w:num>
  <w:num w:numId="99">
    <w:abstractNumId w:val="60"/>
  </w:num>
  <w:num w:numId="100">
    <w:abstractNumId w:val="83"/>
  </w:num>
  <w:num w:numId="101">
    <w:abstractNumId w:val="39"/>
  </w:num>
  <w:num w:numId="102">
    <w:abstractNumId w:val="98"/>
  </w:num>
  <w:num w:numId="103">
    <w:abstractNumId w:val="71"/>
  </w:num>
  <w:num w:numId="104">
    <w:abstractNumId w:val="58"/>
  </w:num>
  <w:num w:numId="105">
    <w:abstractNumId w:val="27"/>
  </w:num>
  <w:num w:numId="106">
    <w:abstractNumId w:val="2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87E2B"/>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4F2"/>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2CE"/>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B05DB"/>
    <w:rsid w:val="007B1B56"/>
    <w:rsid w:val="007B2450"/>
    <w:rsid w:val="007B31E7"/>
    <w:rsid w:val="007B519B"/>
    <w:rsid w:val="007B64F5"/>
    <w:rsid w:val="007B6F63"/>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3C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B6F"/>
    <w:rsid w:val="00AB2CC0"/>
    <w:rsid w:val="00AB451A"/>
    <w:rsid w:val="00AB48FB"/>
    <w:rsid w:val="00AB5368"/>
    <w:rsid w:val="00AB5907"/>
    <w:rsid w:val="00AB6170"/>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080A"/>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 w:val="00FF61C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uiPriority w:val="59"/>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unit">
    <w:name w:val="unit"/>
    <w:basedOn w:val="DefaultParagraphFont"/>
    <w:rsid w:val="004534F2"/>
  </w:style>
  <w:style w:type="character" w:styleId="Strong">
    <w:name w:val="Strong"/>
    <w:basedOn w:val="DefaultParagraphFont"/>
    <w:uiPriority w:val="22"/>
    <w:qFormat/>
    <w:rsid w:val="004534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ishath.nadheema@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B0919-E685-4FAF-B56C-3AD27303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90</Pages>
  <Words>20717</Words>
  <Characters>118091</Characters>
  <Application>Microsoft Office Word</Application>
  <DocSecurity>0</DocSecurity>
  <Lines>984</Lines>
  <Paragraphs>277</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138531</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8</cp:revision>
  <cp:lastPrinted>2016-08-16T04:08:00Z</cp:lastPrinted>
  <dcterms:created xsi:type="dcterms:W3CDTF">2018-04-25T03:27:00Z</dcterms:created>
  <dcterms:modified xsi:type="dcterms:W3CDTF">2018-05-29T17:29:00Z</dcterms:modified>
</cp:coreProperties>
</file>