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77777777" w:rsidR="003A701A" w:rsidRPr="00BC7014" w:rsidRDefault="00BC7014" w:rsidP="003A701A">
      <w:pPr>
        <w:spacing w:after="240" w:line="259" w:lineRule="auto"/>
        <w:jc w:val="center"/>
        <w:rPr>
          <w:b/>
          <w:bCs/>
          <w:sz w:val="40"/>
          <w:szCs w:val="40"/>
        </w:rPr>
      </w:pPr>
      <w:r w:rsidRPr="00BC7014">
        <w:rPr>
          <w:b/>
          <w:bCs/>
          <w:sz w:val="48"/>
          <w:szCs w:val="48"/>
        </w:rPr>
        <w:t>BIDDING</w:t>
      </w:r>
      <w:r w:rsidR="003A701A" w:rsidRPr="00BC7014">
        <w:rPr>
          <w:b/>
          <w:bCs/>
          <w:sz w:val="48"/>
          <w:szCs w:val="48"/>
        </w:rPr>
        <w:t xml:space="preserve"> DOCUMENT </w:t>
      </w:r>
    </w:p>
    <w:p w14:paraId="302EC39D" w14:textId="77777777" w:rsidR="003A701A" w:rsidRPr="004A50A8" w:rsidRDefault="003A701A" w:rsidP="003A701A">
      <w:pPr>
        <w:spacing w:after="240" w:line="259" w:lineRule="auto"/>
        <w:jc w:val="center"/>
        <w:rPr>
          <w:b/>
          <w:bCs/>
          <w:sz w:val="36"/>
          <w:szCs w:val="36"/>
        </w:rPr>
      </w:pPr>
      <w:proofErr w:type="gramStart"/>
      <w:r w:rsidRPr="004A50A8">
        <w:rPr>
          <w:b/>
          <w:bCs/>
          <w:sz w:val="36"/>
          <w:szCs w:val="36"/>
        </w:rPr>
        <w:t>for</w:t>
      </w:r>
      <w:proofErr w:type="gramEnd"/>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4A50A8" w:rsidRDefault="00BC7014" w:rsidP="003A701A">
      <w:pPr>
        <w:spacing w:after="240" w:line="259" w:lineRule="auto"/>
        <w:jc w:val="center"/>
        <w:rPr>
          <w:b/>
          <w:bCs/>
          <w:color w:val="FF0000"/>
          <w:sz w:val="32"/>
          <w:szCs w:val="32"/>
        </w:rPr>
      </w:pPr>
    </w:p>
    <w:p w14:paraId="7FA5DC07" w14:textId="7A1F772F" w:rsidR="008B1FAD" w:rsidRDefault="009509C2" w:rsidP="003C4315">
      <w:pPr>
        <w:spacing w:after="240" w:line="259" w:lineRule="auto"/>
        <w:jc w:val="center"/>
        <w:rPr>
          <w:b/>
          <w:bCs/>
          <w:color w:val="000000"/>
          <w:sz w:val="40"/>
          <w:szCs w:val="40"/>
        </w:rPr>
      </w:pPr>
      <w:r>
        <w:rPr>
          <w:b/>
          <w:bCs/>
          <w:color w:val="000000"/>
          <w:sz w:val="40"/>
          <w:szCs w:val="40"/>
        </w:rPr>
        <w:t>TES/201</w:t>
      </w:r>
      <w:r w:rsidR="007226BE">
        <w:rPr>
          <w:b/>
          <w:bCs/>
          <w:color w:val="000000"/>
          <w:sz w:val="40"/>
          <w:szCs w:val="40"/>
        </w:rPr>
        <w:t>9</w:t>
      </w:r>
      <w:r>
        <w:rPr>
          <w:b/>
          <w:bCs/>
          <w:color w:val="000000"/>
          <w:sz w:val="40"/>
          <w:szCs w:val="40"/>
        </w:rPr>
        <w:t>/</w:t>
      </w:r>
      <w:r w:rsidR="008B1FAD">
        <w:rPr>
          <w:b/>
          <w:bCs/>
          <w:color w:val="000000"/>
          <w:sz w:val="40"/>
          <w:szCs w:val="40"/>
        </w:rPr>
        <w:t>G</w:t>
      </w:r>
      <w:r>
        <w:rPr>
          <w:b/>
          <w:bCs/>
          <w:color w:val="000000"/>
          <w:sz w:val="40"/>
          <w:szCs w:val="40"/>
        </w:rPr>
        <w:t>-</w:t>
      </w:r>
      <w:r w:rsidR="0086765A">
        <w:rPr>
          <w:b/>
          <w:bCs/>
          <w:color w:val="000000"/>
          <w:sz w:val="40"/>
          <w:szCs w:val="40"/>
        </w:rPr>
        <w:t>00</w:t>
      </w:r>
      <w:r w:rsidR="003C4315">
        <w:rPr>
          <w:b/>
          <w:bCs/>
          <w:color w:val="000000"/>
          <w:sz w:val="40"/>
          <w:szCs w:val="40"/>
        </w:rPr>
        <w:t>8</w:t>
      </w:r>
      <w:r>
        <w:rPr>
          <w:b/>
          <w:bCs/>
          <w:color w:val="000000"/>
          <w:sz w:val="40"/>
          <w:szCs w:val="40"/>
        </w:rPr>
        <w:t xml:space="preserve">: </w:t>
      </w:r>
    </w:p>
    <w:tbl>
      <w:tblPr>
        <w:tblW w:w="0" w:type="auto"/>
        <w:tblCellSpacing w:w="15" w:type="dxa"/>
        <w:tblInd w:w="-540" w:type="dxa"/>
        <w:tblCellMar>
          <w:top w:w="15" w:type="dxa"/>
          <w:left w:w="15" w:type="dxa"/>
          <w:bottom w:w="15" w:type="dxa"/>
          <w:right w:w="15" w:type="dxa"/>
        </w:tblCellMar>
        <w:tblLook w:val="04A0" w:firstRow="1" w:lastRow="0" w:firstColumn="1" w:lastColumn="0" w:noHBand="0" w:noVBand="1"/>
      </w:tblPr>
      <w:tblGrid>
        <w:gridCol w:w="9126"/>
        <w:gridCol w:w="81"/>
      </w:tblGrid>
      <w:tr w:rsidR="008B1FAD" w:rsidRPr="007226BE" w14:paraId="0D09D1F2" w14:textId="77777777" w:rsidTr="00747703">
        <w:trPr>
          <w:tblCellSpacing w:w="15" w:type="dxa"/>
        </w:trPr>
        <w:tc>
          <w:tcPr>
            <w:tcW w:w="9081" w:type="dxa"/>
            <w:vAlign w:val="center"/>
            <w:hideMark/>
          </w:tcPr>
          <w:p w14:paraId="18F6F9DF" w14:textId="7BB7ECA1" w:rsidR="008B1FAD" w:rsidRPr="007226BE" w:rsidRDefault="0086765A" w:rsidP="003C4315">
            <w:pPr>
              <w:spacing w:after="240" w:line="259" w:lineRule="auto"/>
              <w:ind w:hanging="106"/>
              <w:jc w:val="center"/>
              <w:rPr>
                <w:sz w:val="44"/>
                <w:szCs w:val="44"/>
              </w:rPr>
            </w:pPr>
            <w:r>
              <w:rPr>
                <w:b/>
                <w:bCs/>
                <w:color w:val="000000"/>
                <w:sz w:val="44"/>
                <w:szCs w:val="44"/>
              </w:rPr>
              <w:t>Supply and</w:t>
            </w:r>
            <w:r w:rsidR="00747703" w:rsidRPr="00747703">
              <w:rPr>
                <w:b/>
                <w:bCs/>
                <w:color w:val="000000"/>
                <w:sz w:val="44"/>
                <w:szCs w:val="44"/>
              </w:rPr>
              <w:t xml:space="preserve"> Delivery of </w:t>
            </w:r>
            <w:r w:rsidR="003C4315">
              <w:rPr>
                <w:b/>
                <w:bCs/>
                <w:color w:val="000000"/>
                <w:sz w:val="44"/>
                <w:szCs w:val="44"/>
              </w:rPr>
              <w:t>Chemistry Lab</w:t>
            </w:r>
            <w:r w:rsidR="00747703" w:rsidRPr="00747703">
              <w:rPr>
                <w:b/>
                <w:bCs/>
                <w:color w:val="000000"/>
                <w:sz w:val="44"/>
                <w:szCs w:val="44"/>
              </w:rPr>
              <w:t xml:space="preserve"> </w:t>
            </w:r>
            <w:r>
              <w:rPr>
                <w:b/>
                <w:bCs/>
                <w:color w:val="000000"/>
                <w:sz w:val="44"/>
                <w:szCs w:val="44"/>
              </w:rPr>
              <w:t>Equipment</w:t>
            </w:r>
            <w:r w:rsidR="00747703" w:rsidRPr="00747703">
              <w:rPr>
                <w:b/>
                <w:bCs/>
                <w:color w:val="000000"/>
                <w:sz w:val="44"/>
                <w:szCs w:val="44"/>
              </w:rPr>
              <w:t xml:space="preserve"> for </w:t>
            </w:r>
            <w:r>
              <w:rPr>
                <w:b/>
                <w:bCs/>
                <w:color w:val="000000"/>
                <w:sz w:val="44"/>
                <w:szCs w:val="44"/>
              </w:rPr>
              <w:t>School of Medicine</w:t>
            </w:r>
          </w:p>
        </w:tc>
        <w:tc>
          <w:tcPr>
            <w:tcW w:w="0" w:type="auto"/>
            <w:vAlign w:val="center"/>
            <w:hideMark/>
          </w:tcPr>
          <w:p w14:paraId="55DCA744" w14:textId="77777777" w:rsidR="008B1FAD" w:rsidRPr="007226BE" w:rsidRDefault="008B1FAD" w:rsidP="008B1FAD">
            <w:pPr>
              <w:rPr>
                <w:sz w:val="44"/>
                <w:szCs w:val="44"/>
              </w:rPr>
            </w:pPr>
          </w:p>
        </w:tc>
      </w:tr>
    </w:tbl>
    <w:p w14:paraId="4CC7D627" w14:textId="77777777" w:rsidR="003A701A" w:rsidRDefault="003A701A" w:rsidP="008B1FAD">
      <w:pPr>
        <w:spacing w:after="240" w:line="259" w:lineRule="auto"/>
        <w:jc w:val="center"/>
        <w:rPr>
          <w:b/>
          <w:bCs/>
          <w:color w:val="000000"/>
          <w:sz w:val="40"/>
          <w:szCs w:val="40"/>
        </w:rPr>
      </w:pPr>
    </w:p>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7C4B4B06" w14:textId="78497162" w:rsidR="003A701A" w:rsidRPr="00BC7014" w:rsidRDefault="00BC7014" w:rsidP="00FC22ED">
      <w:pPr>
        <w:spacing w:line="259" w:lineRule="auto"/>
        <w:jc w:val="center"/>
        <w:rPr>
          <w:sz w:val="28"/>
          <w:szCs w:val="28"/>
        </w:rPr>
      </w:pPr>
      <w:r w:rsidRPr="00BC7014">
        <w:rPr>
          <w:sz w:val="28"/>
          <w:szCs w:val="28"/>
        </w:rPr>
        <w:t>Issued on</w:t>
      </w:r>
      <w:r w:rsidR="0086765A">
        <w:rPr>
          <w:sz w:val="28"/>
          <w:szCs w:val="28"/>
        </w:rPr>
        <w:t xml:space="preserve">: </w:t>
      </w:r>
      <w:r w:rsidR="00FC22ED">
        <w:rPr>
          <w:color w:val="FF0000"/>
          <w:sz w:val="28"/>
          <w:szCs w:val="28"/>
        </w:rPr>
        <w:t>11th</w:t>
      </w:r>
      <w:r w:rsidR="0086765A" w:rsidRPr="0086765A">
        <w:rPr>
          <w:color w:val="FF0000"/>
          <w:sz w:val="28"/>
          <w:szCs w:val="28"/>
        </w:rPr>
        <w:t xml:space="preserve"> </w:t>
      </w:r>
      <w:r w:rsidR="00FC22ED">
        <w:rPr>
          <w:color w:val="FF0000"/>
          <w:sz w:val="28"/>
          <w:szCs w:val="28"/>
        </w:rPr>
        <w:t>April</w:t>
      </w:r>
      <w:r w:rsidR="007226BE" w:rsidRPr="0086765A">
        <w:rPr>
          <w:color w:val="FF0000"/>
          <w:sz w:val="28"/>
          <w:szCs w:val="28"/>
        </w:rPr>
        <w:t xml:space="preserve"> 2019</w:t>
      </w:r>
    </w:p>
    <w:p w14:paraId="6F8A283A" w14:textId="77777777" w:rsidR="003A701A" w:rsidRPr="00BC7014" w:rsidRDefault="003A701A" w:rsidP="003A701A">
      <w:pPr>
        <w:spacing w:line="259" w:lineRule="auto"/>
        <w:jc w:val="center"/>
        <w:rPr>
          <w:sz w:val="28"/>
          <w:szCs w:val="28"/>
        </w:rPr>
      </w:pP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3BE97D7" w14:textId="77777777" w:rsidR="00B05EC6"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B05EC6">
        <w:t>PART 1 – Tendering Procedures</w:t>
      </w:r>
      <w:r w:rsidR="00B05EC6">
        <w:tab/>
      </w:r>
      <w:r w:rsidR="00B05EC6">
        <w:fldChar w:fldCharType="begin"/>
      </w:r>
      <w:r w:rsidR="00B05EC6">
        <w:instrText xml:space="preserve"> PAGEREF _Toc459036698 \h </w:instrText>
      </w:r>
      <w:r w:rsidR="00B05EC6">
        <w:fldChar w:fldCharType="separate"/>
      </w:r>
      <w:r w:rsidR="00BD099F">
        <w:t>1</w:t>
      </w:r>
      <w:r w:rsidR="00B05EC6">
        <w:fldChar w:fldCharType="end"/>
      </w:r>
    </w:p>
    <w:p w14:paraId="11D3DF29" w14:textId="77777777" w:rsidR="00B05EC6" w:rsidRDefault="00B05EC6">
      <w:pPr>
        <w:pStyle w:val="TOC2"/>
        <w:rPr>
          <w:rFonts w:asciiTheme="minorHAnsi" w:eastAsiaTheme="minorEastAsia" w:hAnsiTheme="minorHAnsi" w:cstheme="minorBidi"/>
          <w:sz w:val="22"/>
          <w:szCs w:val="22"/>
        </w:rPr>
      </w:pPr>
      <w:r w:rsidRPr="0078144A">
        <w:rPr>
          <w:color w:val="000000" w:themeColor="text1"/>
        </w:rPr>
        <w:t>Section I.  Instructions to Tenderers</w:t>
      </w:r>
      <w:r>
        <w:tab/>
      </w:r>
      <w:r>
        <w:fldChar w:fldCharType="begin"/>
      </w:r>
      <w:r>
        <w:instrText xml:space="preserve"> PAGEREF _Toc459036699 \h </w:instrText>
      </w:r>
      <w:r>
        <w:fldChar w:fldCharType="separate"/>
      </w:r>
      <w:r w:rsidR="00BD099F">
        <w:t>3</w:t>
      </w:r>
      <w:r>
        <w:fldChar w:fldCharType="end"/>
      </w:r>
    </w:p>
    <w:p w14:paraId="0824E963" w14:textId="77777777" w:rsidR="00B05EC6" w:rsidRDefault="00B05EC6">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_Toc459036700 \h </w:instrText>
      </w:r>
      <w:r>
        <w:fldChar w:fldCharType="separate"/>
      </w:r>
      <w:r w:rsidR="00BD099F">
        <w:t>21</w:t>
      </w:r>
      <w:r>
        <w:fldChar w:fldCharType="end"/>
      </w:r>
    </w:p>
    <w:p w14:paraId="0B1A2501" w14:textId="77777777" w:rsidR="00B05EC6" w:rsidRDefault="00B05EC6">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_Toc459036701 \h </w:instrText>
      </w:r>
      <w:r>
        <w:fldChar w:fldCharType="separate"/>
      </w:r>
      <w:r w:rsidR="00BD099F">
        <w:t>25</w:t>
      </w:r>
      <w:r>
        <w:fldChar w:fldCharType="end"/>
      </w:r>
    </w:p>
    <w:p w14:paraId="050A4706" w14:textId="77777777" w:rsidR="00B05EC6" w:rsidRDefault="00B05EC6">
      <w:pPr>
        <w:pStyle w:val="TOC2"/>
        <w:rPr>
          <w:rFonts w:asciiTheme="minorHAnsi" w:eastAsiaTheme="minorEastAsia" w:hAnsiTheme="minorHAnsi" w:cstheme="minorBidi"/>
          <w:sz w:val="22"/>
          <w:szCs w:val="22"/>
        </w:rPr>
      </w:pPr>
      <w:r>
        <w:t>Section IV.  Tendering Forms</w:t>
      </w:r>
      <w:r>
        <w:tab/>
      </w:r>
      <w:r>
        <w:fldChar w:fldCharType="begin"/>
      </w:r>
      <w:r>
        <w:instrText xml:space="preserve"> PAGEREF _Toc459036702 \h </w:instrText>
      </w:r>
      <w:r>
        <w:fldChar w:fldCharType="separate"/>
      </w:r>
      <w:r w:rsidR="00BD099F">
        <w:t>29</w:t>
      </w:r>
      <w:r>
        <w:fldChar w:fldCharType="end"/>
      </w:r>
    </w:p>
    <w:p w14:paraId="7653525F" w14:textId="77777777" w:rsidR="00B05EC6" w:rsidRDefault="00B05EC6">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_Toc459036703 \h </w:instrText>
      </w:r>
      <w:r>
        <w:fldChar w:fldCharType="separate"/>
      </w:r>
      <w:r w:rsidR="00BD099F">
        <w:t>39</w:t>
      </w:r>
      <w:r>
        <w:fldChar w:fldCharType="end"/>
      </w:r>
    </w:p>
    <w:p w14:paraId="758BF241" w14:textId="77777777" w:rsidR="00B05EC6" w:rsidRDefault="00B05EC6">
      <w:pPr>
        <w:pStyle w:val="TOC1"/>
        <w:rPr>
          <w:rFonts w:asciiTheme="minorHAnsi" w:eastAsiaTheme="minorEastAsia" w:hAnsiTheme="minorHAnsi" w:cstheme="minorBidi"/>
          <w:b w:val="0"/>
          <w:sz w:val="22"/>
          <w:szCs w:val="22"/>
        </w:rPr>
      </w:pPr>
      <w:r>
        <w:t>PART 2 – Supply Requirements</w:t>
      </w:r>
      <w:r>
        <w:tab/>
      </w:r>
      <w:r>
        <w:fldChar w:fldCharType="begin"/>
      </w:r>
      <w:r>
        <w:instrText xml:space="preserve"> PAGEREF _Toc459036704 \h </w:instrText>
      </w:r>
      <w:r>
        <w:fldChar w:fldCharType="separate"/>
      </w:r>
      <w:r w:rsidR="00BD099F">
        <w:t>41</w:t>
      </w:r>
      <w:r>
        <w:fldChar w:fldCharType="end"/>
      </w:r>
    </w:p>
    <w:p w14:paraId="14D9AF9C" w14:textId="77777777" w:rsidR="00B05EC6" w:rsidRDefault="00B05EC6">
      <w:pPr>
        <w:pStyle w:val="TOC2"/>
        <w:rPr>
          <w:rFonts w:asciiTheme="minorHAnsi" w:eastAsiaTheme="minorEastAsia" w:hAnsiTheme="minorHAnsi" w:cstheme="minorBidi"/>
          <w:sz w:val="22"/>
          <w:szCs w:val="22"/>
        </w:rPr>
      </w:pPr>
      <w:r>
        <w:t>Section VII.  Schedule of Requirements</w:t>
      </w:r>
      <w:r>
        <w:tab/>
      </w:r>
      <w:r>
        <w:fldChar w:fldCharType="begin"/>
      </w:r>
      <w:r>
        <w:instrText xml:space="preserve"> PAGEREF _Toc459036705 \h </w:instrText>
      </w:r>
      <w:r>
        <w:fldChar w:fldCharType="separate"/>
      </w:r>
      <w:r w:rsidR="00BD099F">
        <w:t>43</w:t>
      </w:r>
      <w:r>
        <w:fldChar w:fldCharType="end"/>
      </w:r>
    </w:p>
    <w:p w14:paraId="7E32C138" w14:textId="77777777" w:rsidR="00B05EC6" w:rsidRDefault="00B05EC6">
      <w:pPr>
        <w:pStyle w:val="TOC1"/>
        <w:rPr>
          <w:rFonts w:asciiTheme="minorHAnsi" w:eastAsiaTheme="minorEastAsia" w:hAnsiTheme="minorHAnsi" w:cstheme="minorBidi"/>
          <w:b w:val="0"/>
          <w:sz w:val="22"/>
          <w:szCs w:val="22"/>
        </w:rPr>
      </w:pPr>
      <w:r>
        <w:t>PART 3 - Contract</w:t>
      </w:r>
      <w:r>
        <w:tab/>
      </w:r>
      <w:r>
        <w:fldChar w:fldCharType="begin"/>
      </w:r>
      <w:r>
        <w:instrText xml:space="preserve"> PAGEREF _Toc459036706 \h </w:instrText>
      </w:r>
      <w:r>
        <w:fldChar w:fldCharType="separate"/>
      </w:r>
      <w:r w:rsidR="00BD099F">
        <w:t>73</w:t>
      </w:r>
      <w:r>
        <w:fldChar w:fldCharType="end"/>
      </w:r>
    </w:p>
    <w:p w14:paraId="7C2B8178" w14:textId="77777777" w:rsidR="00B05EC6" w:rsidRDefault="00B05EC6">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_Toc459036707 \h </w:instrText>
      </w:r>
      <w:r>
        <w:fldChar w:fldCharType="separate"/>
      </w:r>
      <w:r w:rsidR="00BD099F">
        <w:t>75</w:t>
      </w:r>
      <w:r>
        <w:fldChar w:fldCharType="end"/>
      </w:r>
    </w:p>
    <w:p w14:paraId="2C12C9D0" w14:textId="77777777" w:rsidR="00B05EC6" w:rsidRDefault="00B05EC6">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_Toc459036708 \h </w:instrText>
      </w:r>
      <w:r>
        <w:fldChar w:fldCharType="separate"/>
      </w:r>
      <w:r w:rsidR="00BD099F">
        <w:t>91</w:t>
      </w:r>
      <w:r>
        <w:fldChar w:fldCharType="end"/>
      </w:r>
    </w:p>
    <w:p w14:paraId="67D4F5B8" w14:textId="77777777" w:rsidR="00B05EC6" w:rsidRDefault="00B05EC6">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_Toc459036709 \h </w:instrText>
      </w:r>
      <w:r>
        <w:fldChar w:fldCharType="separate"/>
      </w:r>
      <w:r w:rsidR="00BD099F">
        <w:t>97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459036698"/>
      <w:r w:rsidRPr="008B66E1">
        <w:t xml:space="preserve">PART 1 – </w:t>
      </w:r>
      <w:bookmarkStart w:id="7" w:name="_Toc234130381"/>
      <w:bookmarkEnd w:id="0"/>
      <w:bookmarkEnd w:id="1"/>
      <w:bookmarkEnd w:id="2"/>
      <w:bookmarkEnd w:id="3"/>
      <w:bookmarkEnd w:id="4"/>
      <w:r w:rsidR="00FB0828">
        <w:t>Tendering Procedures</w:t>
      </w:r>
      <w:bookmarkEnd w:id="5"/>
      <w:bookmarkEnd w:id="6"/>
      <w:bookmarkEnd w:id="7"/>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459036699"/>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BD099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BD099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BD099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BD099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BD099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BD099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BD099F">
        <w:t>7</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BD099F">
        <w:t>7</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BD099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BD099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BD099F">
        <w:t>8</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BD099F">
        <w:t>8</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BD099F">
        <w:t>8</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BD099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BD099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BD099F">
        <w:t>9</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BD099F">
        <w:t>9</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BD099F">
        <w:t>10</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BD099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BD099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BD099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BD099F">
        <w:t>11</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BD099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BD099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BD099F">
        <w:t>13</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BD099F">
        <w:t>13</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BD099F">
        <w:t>13</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BD099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BD099F">
        <w:t>14</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BD099F">
        <w:t>14</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BD099F">
        <w:t>14</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BD099F">
        <w:t>15</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BD099F">
        <w:t>15</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BD099F">
        <w:t>15</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BD099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BD099F">
        <w:t>16</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BD099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BD099F">
        <w:t>17</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BD099F">
        <w:t>17</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BD099F">
        <w:t>17</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BD099F">
        <w:t>17</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BD099F">
        <w:t>18</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BD099F">
        <w:t>18</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BD099F">
        <w:t>18</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BD099F">
        <w:t>18</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BD099F">
        <w:t>18</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BD099F">
        <w:t>18</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BD099F">
        <w:t>19</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BD099F">
        <w:t>19</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BD099F">
        <w:t>20</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77777777"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proofErr w:type="gramStart"/>
            <w:r w:rsidRPr="0061745F">
              <w:rPr>
                <w:b/>
                <w:bCs/>
                <w:spacing w:val="0"/>
                <w:szCs w:val="24"/>
              </w:rPr>
              <w:t>BDS .</w:t>
            </w:r>
            <w:proofErr w:type="gramEnd"/>
            <w:r w:rsidRPr="0061745F">
              <w:rPr>
                <w:spacing w:val="0"/>
                <w:szCs w:val="24"/>
              </w:rPr>
              <w:t xml:space="preserve"> 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77777777"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the</w:t>
            </w:r>
            <w:proofErr w:type="gramEnd"/>
            <w:r w:rsidRPr="0061745F">
              <w:rPr>
                <w:szCs w:val="24"/>
              </w:rPr>
              <w:t xml:space="preserve"> term “in writing” means communicated in written form (e.g. by mail, e-mail, fax, telex) with proof of receipt;</w:t>
            </w:r>
          </w:p>
          <w:p w14:paraId="6ED74D36" w14:textId="77777777" w:rsidR="009D4CFF" w:rsidRPr="0061745F" w:rsidRDefault="009D4CFF" w:rsidP="0061745F">
            <w:pPr>
              <w:pStyle w:val="Heading3"/>
              <w:numPr>
                <w:ilvl w:val="2"/>
                <w:numId w:val="8"/>
              </w:numPr>
              <w:tabs>
                <w:tab w:val="num" w:pos="1980"/>
              </w:tabs>
              <w:spacing w:before="60" w:after="60"/>
              <w:ind w:hanging="357"/>
              <w:rPr>
                <w:szCs w:val="24"/>
              </w:rPr>
            </w:pPr>
            <w:proofErr w:type="gramStart"/>
            <w:r w:rsidRPr="0061745F">
              <w:rPr>
                <w:szCs w:val="24"/>
              </w:rPr>
              <w:t>if</w:t>
            </w:r>
            <w:proofErr w:type="gramEnd"/>
            <w:r w:rsidRPr="0061745F">
              <w:rPr>
                <w:szCs w:val="24"/>
              </w:rPr>
              <w:t xml:space="preserve"> the context so requires, “singular” means “plural” and vice versa; and</w:t>
            </w:r>
          </w:p>
          <w:p w14:paraId="54BA0967" w14:textId="77777777"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proofErr w:type="gramStart"/>
            <w:r w:rsidRPr="0061745F">
              <w:rPr>
                <w:szCs w:val="24"/>
              </w:rPr>
              <w:t>day</w:t>
            </w:r>
            <w:proofErr w:type="gramEnd"/>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w:t>
            </w:r>
            <w:proofErr w:type="gramStart"/>
            <w:r w:rsidRPr="0061745F">
              <w:rPr>
                <w:bCs/>
                <w:color w:val="000000"/>
                <w:szCs w:val="24"/>
              </w:rPr>
              <w:t>bb</w:t>
            </w:r>
            <w:proofErr w:type="gramEnd"/>
            <w:r w:rsidRPr="0061745F">
              <w:rPr>
                <w:bCs/>
                <w:color w:val="000000"/>
                <w:szCs w:val="24"/>
              </w:rPr>
              <w:t>)</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77777777" w:rsidR="00F96083" w:rsidRPr="0061745F" w:rsidRDefault="00F96083" w:rsidP="00F96083">
            <w:pPr>
              <w:pStyle w:val="Reg-letter"/>
              <w:numPr>
                <w:ilvl w:val="2"/>
                <w:numId w:val="16"/>
              </w:numPr>
            </w:pPr>
            <w:proofErr w:type="gramStart"/>
            <w:r w:rsidRPr="0061745F">
              <w:t>not</w:t>
            </w:r>
            <w:proofErr w:type="gramEnd"/>
            <w:r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77777777"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proofErr w:type="gramStart"/>
            <w:r w:rsidRPr="0061745F">
              <w:rPr>
                <w:szCs w:val="24"/>
              </w:rPr>
              <w:t>submit</w:t>
            </w:r>
            <w:proofErr w:type="gramEnd"/>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of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xml:space="preserve">, (ii)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xml:space="preserve">, and (iii)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of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777777"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proofErr w:type="gramStart"/>
            <w:r w:rsidRPr="0061745F">
              <w:rPr>
                <w:b/>
                <w:spacing w:val="0"/>
                <w:szCs w:val="24"/>
              </w:rPr>
              <w:t>BDS .</w:t>
            </w:r>
            <w:proofErr w:type="gramEnd"/>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written</w:t>
            </w:r>
            <w:proofErr w:type="gramEnd"/>
            <w:r w:rsidRPr="0061745F">
              <w:rPr>
                <w:szCs w:val="24"/>
              </w:rPr>
              <w:t xml:space="preserve"> confirmation authorizing the signatory of the Tender to commit the Tenderer, in accordance with ITT Clause 22;</w:t>
            </w:r>
          </w:p>
          <w:p w14:paraId="20BB5458"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16 establishing the Tenderer’s eligibility to tender;</w:t>
            </w:r>
          </w:p>
          <w:p w14:paraId="4D9F803F"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17, that the Goods and Related Services to be supplied by the Tenderer are of eligible origin;</w:t>
            </w:r>
          </w:p>
          <w:p w14:paraId="7B07C747"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Clauses 18 and 30, that the Goods and Related Services conform to the Tendering Documents;</w:t>
            </w:r>
          </w:p>
          <w:p w14:paraId="7474D930" w14:textId="77777777" w:rsidR="00F96083" w:rsidRPr="0061745F" w:rsidRDefault="00F96083" w:rsidP="00F96083">
            <w:pPr>
              <w:pStyle w:val="Heading3"/>
              <w:numPr>
                <w:ilvl w:val="2"/>
                <w:numId w:val="51"/>
              </w:numPr>
              <w:spacing w:before="60" w:after="60"/>
              <w:rPr>
                <w:szCs w:val="24"/>
              </w:rPr>
            </w:pPr>
            <w:proofErr w:type="gramStart"/>
            <w:r w:rsidRPr="0061745F">
              <w:rPr>
                <w:szCs w:val="24"/>
              </w:rPr>
              <w:t>documentary</w:t>
            </w:r>
            <w:proofErr w:type="gramEnd"/>
            <w:r w:rsidRPr="0061745F">
              <w:rPr>
                <w:szCs w:val="24"/>
              </w:rPr>
              <w:t xml:space="preserve"> evidence in accordance with ITT Clause 19 establishing the Tenderer’s qualifications to perform the contract if its tender is accepted;  and</w:t>
            </w:r>
          </w:p>
          <w:p w14:paraId="41BD03F1" w14:textId="77777777" w:rsidR="00F96083" w:rsidRPr="0061745F" w:rsidRDefault="00F96083" w:rsidP="00F96083">
            <w:pPr>
              <w:pStyle w:val="Heading3"/>
              <w:numPr>
                <w:ilvl w:val="2"/>
                <w:numId w:val="51"/>
              </w:numPr>
              <w:spacing w:before="60" w:after="60"/>
              <w:rPr>
                <w:b/>
                <w:szCs w:val="24"/>
              </w:rPr>
            </w:pPr>
            <w:proofErr w:type="gramStart"/>
            <w:r w:rsidRPr="0061745F">
              <w:rPr>
                <w:szCs w:val="24"/>
              </w:rPr>
              <w:t>any</w:t>
            </w:r>
            <w:proofErr w:type="gramEnd"/>
            <w:r w:rsidRPr="0061745F">
              <w:rPr>
                <w:szCs w:val="24"/>
              </w:rPr>
              <w:t xml:space="preserve"> other document </w:t>
            </w:r>
            <w:r w:rsidRPr="0061745F">
              <w:rPr>
                <w:b/>
                <w:bCs/>
                <w:szCs w:val="24"/>
              </w:rPr>
              <w:t>required in the</w:t>
            </w:r>
            <w:r w:rsidRPr="0061745F">
              <w:rPr>
                <w:szCs w:val="24"/>
              </w:rPr>
              <w:t xml:space="preserve"> </w:t>
            </w:r>
            <w:r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7777777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proofErr w:type="gramStart"/>
            <w:r w:rsidRPr="0061745F">
              <w:rPr>
                <w:b/>
                <w:spacing w:val="0"/>
                <w:szCs w:val="24"/>
              </w:rPr>
              <w:t>BDS .</w:t>
            </w:r>
            <w:proofErr w:type="gramEnd"/>
          </w:p>
          <w:p w14:paraId="19AB08C8"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proofErr w:type="gramStart"/>
            <w:r w:rsidRPr="0061745F">
              <w:rPr>
                <w:spacing w:val="0"/>
                <w:szCs w:val="24"/>
              </w:rPr>
              <w:t>..</w:t>
            </w:r>
            <w:proofErr w:type="gramEnd"/>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77777777"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proofErr w:type="spellStart"/>
            <w:r w:rsidRPr="0061745F">
              <w:rPr>
                <w:szCs w:val="24"/>
              </w:rPr>
              <w:t>ex factory</w:t>
            </w:r>
            <w:proofErr w:type="spellEnd"/>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77777777" w:rsidR="00F96083" w:rsidRPr="0061745F" w:rsidRDefault="00F96083" w:rsidP="007731EC">
            <w:pPr>
              <w:numPr>
                <w:ilvl w:val="0"/>
                <w:numId w:val="74"/>
              </w:numPr>
              <w:tabs>
                <w:tab w:val="clear" w:pos="2160"/>
              </w:tabs>
              <w:spacing w:before="60" w:after="60"/>
              <w:ind w:left="1980" w:hanging="540"/>
              <w:jc w:val="both"/>
              <w:rPr>
                <w:szCs w:val="24"/>
              </w:rPr>
            </w:pPr>
            <w:proofErr w:type="gramStart"/>
            <w:r w:rsidRPr="0061745F">
              <w:rPr>
                <w:szCs w:val="24"/>
              </w:rPr>
              <w:t>any</w:t>
            </w:r>
            <w:proofErr w:type="gramEnd"/>
            <w:r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77777777" w:rsidR="00F96083" w:rsidRPr="0061745F" w:rsidRDefault="00F96083" w:rsidP="00E81F1B">
            <w:pPr>
              <w:numPr>
                <w:ilvl w:val="0"/>
                <w:numId w:val="96"/>
              </w:numPr>
              <w:tabs>
                <w:tab w:val="clear" w:pos="2160"/>
                <w:tab w:val="num" w:pos="2005"/>
              </w:tabs>
              <w:spacing w:before="60" w:after="60"/>
              <w:ind w:left="2005" w:hanging="565"/>
              <w:jc w:val="both"/>
              <w:rPr>
                <w:szCs w:val="24"/>
              </w:rPr>
            </w:pPr>
            <w:proofErr w:type="gramStart"/>
            <w:r w:rsidRPr="0061745F">
              <w:rPr>
                <w:szCs w:val="24"/>
              </w:rPr>
              <w:t>the</w:t>
            </w:r>
            <w:proofErr w:type="gramEnd"/>
            <w:r w:rsidRPr="0061745F">
              <w:rPr>
                <w:szCs w:val="24"/>
              </w:rPr>
              <w:t xml:space="preserve"> price of each item comprising the Related Services (inclusive of any applicable taxes). </w:t>
            </w:r>
          </w:p>
          <w:p w14:paraId="6FCA9779"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proofErr w:type="spellStart"/>
            <w:r w:rsidRPr="0061745F">
              <w:rPr>
                <w:spacing w:val="0"/>
                <w:szCs w:val="24"/>
              </w:rPr>
              <w:t>non responsive</w:t>
            </w:r>
            <w:proofErr w:type="spellEnd"/>
            <w:r w:rsidRPr="0061745F">
              <w:rPr>
                <w:spacing w:val="0"/>
                <w:szCs w:val="24"/>
              </w:rPr>
              <w:t xml:space="preserve"> and shall be rejected, pursuant to ITT Clause 30.  However, if in accordance with the </w:t>
            </w:r>
            <w:proofErr w:type="gramStart"/>
            <w:r w:rsidRPr="0061745F">
              <w:rPr>
                <w:b/>
                <w:spacing w:val="0"/>
                <w:szCs w:val="24"/>
              </w:rPr>
              <w:t>BDS ,</w:t>
            </w:r>
            <w:proofErr w:type="gramEnd"/>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7777777"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proofErr w:type="spellStart"/>
            <w:r w:rsidRPr="0061745F">
              <w:rPr>
                <w:spacing w:val="0"/>
                <w:szCs w:val="24"/>
              </w:rPr>
              <w:t>Rufiya</w:t>
            </w:r>
            <w:proofErr w:type="spellEnd"/>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77777777" w:rsidR="00F96083" w:rsidRPr="0061745F" w:rsidRDefault="00F96083" w:rsidP="007731EC">
            <w:pPr>
              <w:pStyle w:val="Heading3"/>
              <w:numPr>
                <w:ilvl w:val="2"/>
                <w:numId w:val="52"/>
              </w:numPr>
              <w:spacing w:before="60" w:after="60"/>
              <w:rPr>
                <w:szCs w:val="24"/>
              </w:rPr>
            </w:pPr>
            <w:proofErr w:type="gramStart"/>
            <w:r w:rsidRPr="0061745F">
              <w:rPr>
                <w:szCs w:val="24"/>
              </w:rPr>
              <w:t>the</w:t>
            </w:r>
            <w:proofErr w:type="gramEnd"/>
            <w:r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7777777"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proofErr w:type="spellStart"/>
            <w:r w:rsidRPr="0061745F">
              <w:rPr>
                <w:spacing w:val="0"/>
                <w:szCs w:val="24"/>
              </w:rPr>
              <w:t>non responsive</w:t>
            </w:r>
            <w:proofErr w:type="spellEnd"/>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77777777"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proofErr w:type="spellStart"/>
            <w:r w:rsidRPr="0061745F">
              <w:rPr>
                <w:spacing w:val="0"/>
                <w:szCs w:val="24"/>
              </w:rPr>
              <w:t>Rufiya</w:t>
            </w:r>
            <w:proofErr w:type="spellEnd"/>
            <w:r w:rsidRPr="0061745F">
              <w:rPr>
                <w:spacing w:val="0"/>
                <w:szCs w:val="24"/>
              </w:rPr>
              <w:t xml:space="preserve"> or a freely convertible currency, and shall:</w:t>
            </w:r>
          </w:p>
          <w:p w14:paraId="46DFD4B7"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at</w:t>
            </w:r>
            <w:proofErr w:type="gramEnd"/>
            <w:r w:rsidRPr="0061745F">
              <w:rPr>
                <w:szCs w:val="24"/>
              </w:rPr>
              <w:t xml:space="preserve"> the Tenderer’s option, be in the form of either a letter of credit, or a bank guarantee from a banking institution, or a bond issued by a surety; </w:t>
            </w:r>
          </w:p>
          <w:p w14:paraId="13F04561"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payable promptly upon written demand by the Procuring Entity in case the conditions listed in ITT Clause 21.5 are invoked;</w:t>
            </w:r>
          </w:p>
          <w:p w14:paraId="33D811D2"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be</w:t>
            </w:r>
            <w:proofErr w:type="gramEnd"/>
            <w:r w:rsidRPr="0061745F">
              <w:rPr>
                <w:szCs w:val="24"/>
              </w:rPr>
              <w:t xml:space="preserve"> submitted in its original form; copies will not be accepted;</w:t>
            </w:r>
          </w:p>
          <w:p w14:paraId="0330734B" w14:textId="77777777" w:rsidR="00F96083" w:rsidRPr="0061745F" w:rsidRDefault="00F96083" w:rsidP="00E81F1B">
            <w:pPr>
              <w:pStyle w:val="Heading3"/>
              <w:numPr>
                <w:ilvl w:val="2"/>
                <w:numId w:val="93"/>
              </w:numPr>
              <w:spacing w:before="60" w:after="60"/>
              <w:rPr>
                <w:szCs w:val="24"/>
              </w:rPr>
            </w:pPr>
            <w:proofErr w:type="gramStart"/>
            <w:r w:rsidRPr="0061745F">
              <w:rPr>
                <w:szCs w:val="24"/>
              </w:rPr>
              <w:t>remain</w:t>
            </w:r>
            <w:proofErr w:type="gramEnd"/>
            <w:r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77777777" w:rsidR="00F96083" w:rsidRPr="0061745F" w:rsidRDefault="00F96083" w:rsidP="007731EC">
            <w:pPr>
              <w:pStyle w:val="Heading3"/>
              <w:numPr>
                <w:ilvl w:val="2"/>
                <w:numId w:val="53"/>
              </w:numPr>
              <w:spacing w:before="60" w:after="60"/>
              <w:rPr>
                <w:szCs w:val="24"/>
              </w:rPr>
            </w:pPr>
            <w:proofErr w:type="gramStart"/>
            <w:r w:rsidRPr="0061745F">
              <w:rPr>
                <w:szCs w:val="24"/>
              </w:rPr>
              <w:t>if</w:t>
            </w:r>
            <w:proofErr w:type="gramEnd"/>
            <w:r w:rsidRPr="0061745F">
              <w:rPr>
                <w:szCs w:val="24"/>
              </w:rPr>
              <w:t xml:space="preserve"> the successful Tenderer fails to:</w:t>
            </w:r>
            <w:bookmarkStart w:id="162" w:name="_Toc438267892"/>
            <w:r w:rsidRPr="0061745F">
              <w:rPr>
                <w:szCs w:val="24"/>
              </w:rPr>
              <w:t xml:space="preserve"> </w:t>
            </w:r>
            <w:bookmarkEnd w:id="162"/>
          </w:p>
          <w:p w14:paraId="38B4D850"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proofErr w:type="gramStart"/>
            <w:r w:rsidRPr="0061745F">
              <w:rPr>
                <w:spacing w:val="0"/>
                <w:szCs w:val="24"/>
              </w:rPr>
              <w:t>sign</w:t>
            </w:r>
            <w:proofErr w:type="gramEnd"/>
            <w:r w:rsidRPr="0061745F">
              <w:rPr>
                <w:spacing w:val="0"/>
                <w:szCs w:val="24"/>
              </w:rPr>
              <w:t xml:space="preserve"> the Contract in accordance with ITT Clause 43; </w:t>
            </w:r>
          </w:p>
          <w:p w14:paraId="0CDB568C" w14:textId="77777777" w:rsidR="00F96083" w:rsidRPr="0061745F" w:rsidRDefault="00F96083"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proofErr w:type="gramStart"/>
            <w:r w:rsidRPr="0061745F">
              <w:rPr>
                <w:spacing w:val="0"/>
                <w:szCs w:val="24"/>
              </w:rPr>
              <w:t>furnish</w:t>
            </w:r>
            <w:proofErr w:type="gramEnd"/>
            <w:r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77777777"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proofErr w:type="spellStart"/>
            <w:r w:rsidRPr="0061745F">
              <w:rPr>
                <w:spacing w:val="0"/>
                <w:szCs w:val="24"/>
              </w:rPr>
              <w:t>initialled</w:t>
            </w:r>
            <w:proofErr w:type="spellEnd"/>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77777777" w:rsidR="00F96083" w:rsidRPr="0061745F" w:rsidRDefault="00F96083" w:rsidP="007731EC">
            <w:pPr>
              <w:pStyle w:val="Heading3"/>
              <w:numPr>
                <w:ilvl w:val="2"/>
                <w:numId w:val="73"/>
              </w:numPr>
              <w:spacing w:before="60" w:after="60"/>
              <w:rPr>
                <w:szCs w:val="24"/>
              </w:rPr>
            </w:pPr>
            <w:proofErr w:type="gramStart"/>
            <w:r w:rsidRPr="0061745F">
              <w:rPr>
                <w:szCs w:val="24"/>
              </w:rPr>
              <w:t>be</w:t>
            </w:r>
            <w:proofErr w:type="gramEnd"/>
            <w:r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7777777" w:rsidR="00F96083" w:rsidRPr="0061745F" w:rsidRDefault="00F96083" w:rsidP="007731EC">
            <w:pPr>
              <w:pStyle w:val="Heading3"/>
              <w:numPr>
                <w:ilvl w:val="2"/>
                <w:numId w:val="73"/>
              </w:numPr>
              <w:spacing w:before="60" w:after="60"/>
              <w:rPr>
                <w:szCs w:val="24"/>
              </w:rPr>
            </w:pPr>
            <w:proofErr w:type="gramStart"/>
            <w:r w:rsidRPr="0061745F">
              <w:rPr>
                <w:szCs w:val="24"/>
              </w:rPr>
              <w:t>bear</w:t>
            </w:r>
            <w:proofErr w:type="gramEnd"/>
            <w:r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lastRenderedPageBreak/>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lastRenderedPageBreak/>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77777777" w:rsidR="00F96083" w:rsidRPr="0061745F" w:rsidRDefault="00F96083" w:rsidP="007731EC">
            <w:pPr>
              <w:numPr>
                <w:ilvl w:val="0"/>
                <w:numId w:val="72"/>
              </w:numPr>
              <w:tabs>
                <w:tab w:val="left" w:pos="1152"/>
              </w:tabs>
              <w:spacing w:before="60" w:after="60"/>
              <w:ind w:left="1166" w:hanging="547"/>
              <w:jc w:val="both"/>
              <w:rPr>
                <w:szCs w:val="24"/>
              </w:rPr>
            </w:pPr>
            <w:proofErr w:type="gramStart"/>
            <w:r w:rsidRPr="0061745F">
              <w:rPr>
                <w:szCs w:val="24"/>
              </w:rPr>
              <w:t>received</w:t>
            </w:r>
            <w:proofErr w:type="gramEnd"/>
            <w:r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77777777"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lastRenderedPageBreak/>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A substantially responsive Tender is one that conforms to all the terms, conditions, and specifications of the Tendering Documents without material deviation, reservation, or omission.  A material deviation, reservation, or omission is one that:</w:t>
            </w:r>
          </w:p>
          <w:p w14:paraId="555FB753" w14:textId="77777777" w:rsidR="00F96083" w:rsidRPr="0061745F" w:rsidRDefault="00F96083" w:rsidP="007731EC">
            <w:pPr>
              <w:pStyle w:val="Heading3"/>
              <w:numPr>
                <w:ilvl w:val="2"/>
                <w:numId w:val="54"/>
              </w:numPr>
              <w:spacing w:before="60" w:after="60"/>
              <w:rPr>
                <w:szCs w:val="24"/>
              </w:rPr>
            </w:pPr>
            <w:proofErr w:type="gramStart"/>
            <w:r w:rsidRPr="0061745F">
              <w:rPr>
                <w:szCs w:val="24"/>
              </w:rPr>
              <w:lastRenderedPageBreak/>
              <w:t>affects</w:t>
            </w:r>
            <w:proofErr w:type="gramEnd"/>
            <w:r w:rsidRPr="0061745F">
              <w:rPr>
                <w:szCs w:val="24"/>
              </w:rPr>
              <w:t xml:space="preserve"> in any substantial way the scope, quality, or performance of the Goods and Related Services specified in the Contract; or</w:t>
            </w:r>
          </w:p>
          <w:p w14:paraId="5408BFBF" w14:textId="77777777" w:rsidR="00F96083" w:rsidRPr="0061745F" w:rsidRDefault="00F96083" w:rsidP="007731EC">
            <w:pPr>
              <w:pStyle w:val="Heading3"/>
              <w:numPr>
                <w:ilvl w:val="2"/>
                <w:numId w:val="54"/>
              </w:numPr>
              <w:spacing w:before="60" w:after="60"/>
              <w:rPr>
                <w:szCs w:val="24"/>
              </w:rPr>
            </w:pPr>
            <w:proofErr w:type="gramStart"/>
            <w:r w:rsidRPr="0061745F">
              <w:rPr>
                <w:szCs w:val="24"/>
              </w:rPr>
              <w:t>limits</w:t>
            </w:r>
            <w:proofErr w:type="gramEnd"/>
            <w:r w:rsidRPr="0061745F">
              <w:rPr>
                <w:szCs w:val="24"/>
              </w:rPr>
              <w:t xml:space="preserve"> in any substantial way, inconsistent with the Tendering Documents, the Procuring Entity’s rights or the Tenderer’s obligations under the Contract; or</w:t>
            </w:r>
          </w:p>
          <w:p w14:paraId="6EB0DEFF" w14:textId="77777777" w:rsidR="00F96083" w:rsidRPr="0061745F" w:rsidRDefault="00F96083" w:rsidP="007731EC">
            <w:pPr>
              <w:pStyle w:val="Heading3"/>
              <w:numPr>
                <w:ilvl w:val="2"/>
                <w:numId w:val="54"/>
              </w:numPr>
              <w:spacing w:before="60" w:after="60"/>
              <w:rPr>
                <w:szCs w:val="24"/>
              </w:rPr>
            </w:pPr>
            <w:proofErr w:type="gramStart"/>
            <w:r w:rsidRPr="0061745F">
              <w:rPr>
                <w:szCs w:val="24"/>
              </w:rPr>
              <w:t>if</w:t>
            </w:r>
            <w:proofErr w:type="gramEnd"/>
            <w:r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77777777" w:rsidR="00F96083" w:rsidRPr="0061745F" w:rsidRDefault="00F96083" w:rsidP="007731EC">
            <w:pPr>
              <w:pStyle w:val="Heading3"/>
              <w:numPr>
                <w:ilvl w:val="2"/>
                <w:numId w:val="55"/>
              </w:numPr>
              <w:spacing w:before="60" w:after="60"/>
              <w:rPr>
                <w:szCs w:val="24"/>
              </w:rPr>
            </w:pPr>
            <w:proofErr w:type="gramStart"/>
            <w:r w:rsidRPr="0061745F">
              <w:rPr>
                <w:szCs w:val="24"/>
              </w:rPr>
              <w:t>if</w:t>
            </w:r>
            <w:proofErr w:type="gramEnd"/>
            <w:r w:rsidRPr="0061745F">
              <w:rPr>
                <w:szCs w:val="24"/>
              </w:rPr>
              <w:t xml:space="preserve"> there is an error in a total corresponding to the addition or subtraction of subtotals, the subtotals shall prevail and the total shall be corrected; and</w:t>
            </w:r>
          </w:p>
          <w:p w14:paraId="430E8782" w14:textId="77777777" w:rsidR="00F96083" w:rsidRPr="0061745F" w:rsidRDefault="00F96083" w:rsidP="007731EC">
            <w:pPr>
              <w:pStyle w:val="Heading3"/>
              <w:numPr>
                <w:ilvl w:val="2"/>
                <w:numId w:val="55"/>
              </w:numPr>
              <w:spacing w:before="60" w:after="60"/>
              <w:rPr>
                <w:szCs w:val="24"/>
              </w:rPr>
            </w:pPr>
            <w:proofErr w:type="gramStart"/>
            <w:r w:rsidRPr="0061745F">
              <w:rPr>
                <w:szCs w:val="24"/>
              </w:rPr>
              <w:t>if</w:t>
            </w:r>
            <w:proofErr w:type="gramEnd"/>
            <w:r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lastRenderedPageBreak/>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77777777"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proofErr w:type="gramStart"/>
            <w:r w:rsidRPr="0061745F">
              <w:rPr>
                <w:b/>
                <w:spacing w:val="0"/>
                <w:szCs w:val="24"/>
              </w:rPr>
              <w:t>BDS ,</w:t>
            </w:r>
            <w:proofErr w:type="gramEnd"/>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Pr="0061745F">
              <w:rPr>
                <w:b/>
                <w:spacing w:val="0"/>
                <w:szCs w:val="24"/>
              </w:rPr>
              <w:t>BDS .</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evaluation</w:t>
            </w:r>
            <w:proofErr w:type="gramEnd"/>
            <w:r w:rsidRPr="0061745F">
              <w:rPr>
                <w:szCs w:val="24"/>
              </w:rPr>
              <w:t xml:space="preserve"> will be done for Items or Lots, as </w:t>
            </w:r>
            <w:r w:rsidRPr="0061745F">
              <w:rPr>
                <w:b/>
                <w:bCs/>
                <w:szCs w:val="24"/>
              </w:rPr>
              <w:t>specified in the</w:t>
            </w:r>
            <w:r w:rsidRPr="0061745F">
              <w:rPr>
                <w:szCs w:val="24"/>
              </w:rPr>
              <w:t xml:space="preserve"> </w:t>
            </w:r>
            <w:r w:rsidRPr="0061745F">
              <w:rPr>
                <w:b/>
                <w:szCs w:val="24"/>
              </w:rPr>
              <w:t xml:space="preserve">BDS ; </w:t>
            </w:r>
            <w:r w:rsidRPr="0061745F">
              <w:rPr>
                <w:bCs/>
                <w:szCs w:val="24"/>
              </w:rPr>
              <w:t>and</w:t>
            </w:r>
            <w:r w:rsidRPr="0061745F">
              <w:rPr>
                <w:b/>
                <w:szCs w:val="24"/>
              </w:rPr>
              <w:t xml:space="preserve"> </w:t>
            </w:r>
            <w:r w:rsidRPr="0061745F">
              <w:rPr>
                <w:szCs w:val="24"/>
              </w:rPr>
              <w:t>the Tender Price as quoted in accordance with clause 14;</w:t>
            </w:r>
          </w:p>
          <w:p w14:paraId="22486AA4"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price</w:t>
            </w:r>
            <w:proofErr w:type="gramEnd"/>
            <w:r w:rsidRPr="0061745F">
              <w:rPr>
                <w:szCs w:val="24"/>
              </w:rPr>
              <w:t xml:space="preserve"> adjustment for correction of arithmetic errors in accordance with ITT Sub-Clause 31.3;</w:t>
            </w:r>
          </w:p>
          <w:p w14:paraId="4F2FD5CB"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price</w:t>
            </w:r>
            <w:proofErr w:type="gramEnd"/>
            <w:r w:rsidRPr="0061745F">
              <w:rPr>
                <w:szCs w:val="24"/>
              </w:rPr>
              <w:t xml:space="preserve"> adjustment due to discounts offered in accordance with ITT Sub-Clause 14.4;</w:t>
            </w:r>
          </w:p>
          <w:p w14:paraId="792999C5" w14:textId="77777777" w:rsidR="00F96083" w:rsidRPr="0061745F" w:rsidRDefault="00F96083" w:rsidP="007731EC">
            <w:pPr>
              <w:pStyle w:val="Heading3"/>
              <w:numPr>
                <w:ilvl w:val="2"/>
                <w:numId w:val="56"/>
              </w:numPr>
              <w:spacing w:before="60" w:after="60"/>
              <w:rPr>
                <w:szCs w:val="24"/>
              </w:rPr>
            </w:pPr>
            <w:proofErr w:type="gramStart"/>
            <w:r w:rsidRPr="0061745F">
              <w:rPr>
                <w:szCs w:val="24"/>
              </w:rPr>
              <w:t>adjustments</w:t>
            </w:r>
            <w:proofErr w:type="gramEnd"/>
            <w:r w:rsidRPr="0061745F">
              <w:rPr>
                <w:szCs w:val="24"/>
              </w:rPr>
              <w:t xml:space="preserve"> due to the application of the evaluation criteria </w:t>
            </w:r>
            <w:r w:rsidRPr="0061745F">
              <w:rPr>
                <w:b/>
                <w:bCs/>
                <w:szCs w:val="24"/>
              </w:rPr>
              <w:t>specified in the</w:t>
            </w:r>
            <w:r w:rsidRPr="0061745F">
              <w:rPr>
                <w:szCs w:val="24"/>
              </w:rPr>
              <w:t xml:space="preserve"> </w:t>
            </w:r>
            <w:r w:rsidRPr="0061745F">
              <w:rPr>
                <w:b/>
                <w:szCs w:val="24"/>
              </w:rPr>
              <w:t xml:space="preserve">BDS </w:t>
            </w:r>
            <w:r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w:t>
            </w:r>
            <w:r w:rsidRPr="0061745F">
              <w:rPr>
                <w:spacing w:val="0"/>
                <w:szCs w:val="24"/>
              </w:rPr>
              <w:lastRenderedPageBreak/>
              <w:t>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646CC639" w14:textId="77777777" w:rsidR="00F96083" w:rsidRPr="0061745F"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lastRenderedPageBreak/>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lastRenderedPageBreak/>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464702">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459036700"/>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464702">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464702">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464702">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464702">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2F524E18" w14:textId="77777777" w:rsidR="00F96083" w:rsidRPr="008B66E1" w:rsidRDefault="00F96083" w:rsidP="000A1567">
            <w:pPr>
              <w:tabs>
                <w:tab w:val="right" w:pos="7272"/>
              </w:tabs>
              <w:spacing w:before="120"/>
            </w:pPr>
            <w:r w:rsidRPr="008B66E1">
              <w:t xml:space="preserve">The </w:t>
            </w:r>
            <w:r w:rsidR="000A1567">
              <w:t>Procuring Entity</w:t>
            </w:r>
            <w:r w:rsidRPr="008B66E1">
              <w:t xml:space="preserve"> is: </w:t>
            </w:r>
          </w:p>
          <w:p w14:paraId="038AC591" w14:textId="77777777" w:rsidR="00CC64A8" w:rsidRPr="00196CD1" w:rsidRDefault="009509C2" w:rsidP="00CC64A8">
            <w:pPr>
              <w:tabs>
                <w:tab w:val="right" w:pos="7272"/>
              </w:tabs>
              <w:rPr>
                <w:b/>
                <w:bCs/>
                <w:i/>
                <w:iCs/>
                <w:sz w:val="22"/>
                <w:szCs w:val="22"/>
              </w:rPr>
            </w:pPr>
            <w:r>
              <w:rPr>
                <w:b/>
                <w:bCs/>
                <w:i/>
                <w:iCs/>
                <w:sz w:val="22"/>
                <w:szCs w:val="22"/>
              </w:rPr>
              <w:t>National Tender</w:t>
            </w:r>
            <w:r w:rsidR="00CC64A8" w:rsidRPr="00196CD1">
              <w:rPr>
                <w:b/>
                <w:bCs/>
                <w:i/>
                <w:iCs/>
                <w:sz w:val="22"/>
                <w:szCs w:val="22"/>
              </w:rPr>
              <w:t xml:space="preserve">, </w:t>
            </w:r>
          </w:p>
          <w:p w14:paraId="7DC9ECCA" w14:textId="564D753E" w:rsidR="00CC64A8" w:rsidRPr="00196CD1" w:rsidRDefault="00CC64A8" w:rsidP="007226BE">
            <w:pPr>
              <w:tabs>
                <w:tab w:val="right" w:pos="7272"/>
              </w:tabs>
              <w:rPr>
                <w:b/>
                <w:bCs/>
                <w:i/>
                <w:iCs/>
                <w:szCs w:val="24"/>
              </w:rPr>
            </w:pPr>
            <w:r w:rsidRPr="00196CD1">
              <w:rPr>
                <w:b/>
                <w:bCs/>
                <w:i/>
                <w:iCs/>
                <w:szCs w:val="24"/>
              </w:rPr>
              <w:t xml:space="preserve">Ministry of </w:t>
            </w:r>
            <w:r w:rsidR="009509C2">
              <w:rPr>
                <w:b/>
                <w:bCs/>
                <w:i/>
                <w:iCs/>
                <w:szCs w:val="24"/>
              </w:rPr>
              <w:t xml:space="preserve">Finance </w:t>
            </w:r>
          </w:p>
          <w:p w14:paraId="468E0C86" w14:textId="77777777" w:rsidR="00CC64A8" w:rsidRPr="00196CD1" w:rsidRDefault="00CC64A8" w:rsidP="00CC64A8">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14:paraId="5283565B" w14:textId="77777777" w:rsidR="00CC64A8" w:rsidRPr="00196CD1" w:rsidRDefault="00CC64A8" w:rsidP="001334B4">
            <w:pPr>
              <w:tabs>
                <w:tab w:val="right" w:pos="7272"/>
              </w:tabs>
              <w:rPr>
                <w:b/>
                <w:bCs/>
                <w:i/>
                <w:iCs/>
                <w:szCs w:val="24"/>
              </w:rPr>
            </w:pPr>
            <w:r w:rsidRPr="00196CD1">
              <w:rPr>
                <w:b/>
                <w:bCs/>
                <w:i/>
                <w:iCs/>
                <w:szCs w:val="24"/>
              </w:rPr>
              <w:t>Male', 203</w:t>
            </w:r>
            <w:r w:rsidR="001334B4">
              <w:rPr>
                <w:b/>
                <w:bCs/>
                <w:i/>
                <w:iCs/>
                <w:szCs w:val="24"/>
              </w:rPr>
              <w:t>79</w:t>
            </w:r>
            <w:r w:rsidRPr="00196CD1">
              <w:rPr>
                <w:b/>
                <w:bCs/>
                <w:i/>
                <w:iCs/>
                <w:szCs w:val="24"/>
              </w:rPr>
              <w:t xml:space="preserve">, </w:t>
            </w:r>
          </w:p>
          <w:p w14:paraId="1394CD8F" w14:textId="77777777" w:rsidR="00CC64A8" w:rsidRPr="00196CD1" w:rsidRDefault="00CC64A8" w:rsidP="00CC64A8">
            <w:pPr>
              <w:tabs>
                <w:tab w:val="right" w:pos="7272"/>
              </w:tabs>
              <w:rPr>
                <w:b/>
                <w:bCs/>
                <w:i/>
                <w:iCs/>
                <w:szCs w:val="24"/>
              </w:rPr>
            </w:pPr>
            <w:r w:rsidRPr="00196CD1">
              <w:rPr>
                <w:b/>
                <w:bCs/>
                <w:i/>
                <w:iCs/>
                <w:szCs w:val="24"/>
              </w:rPr>
              <w:t xml:space="preserve">Republic of Maldives. </w:t>
            </w:r>
          </w:p>
          <w:p w14:paraId="1B0C1A65" w14:textId="63BEEDFF" w:rsidR="00747703" w:rsidRDefault="00CC64A8" w:rsidP="003C4315">
            <w:pPr>
              <w:tabs>
                <w:tab w:val="right" w:pos="7272"/>
              </w:tabs>
              <w:spacing w:before="60" w:after="60"/>
              <w:rPr>
                <w:b/>
                <w:bCs/>
                <w:i/>
                <w:iCs/>
              </w:rPr>
            </w:pPr>
            <w:r>
              <w:t xml:space="preserve">The name of the ICB is: </w:t>
            </w:r>
            <w:r w:rsidR="00B473EF">
              <w:rPr>
                <w:b/>
                <w:bCs/>
                <w:i/>
                <w:iCs/>
              </w:rPr>
              <w:t>TES/201</w:t>
            </w:r>
            <w:r w:rsidR="007226BE">
              <w:rPr>
                <w:b/>
                <w:bCs/>
                <w:i/>
                <w:iCs/>
              </w:rPr>
              <w:t>9</w:t>
            </w:r>
            <w:r w:rsidR="00B473EF">
              <w:rPr>
                <w:b/>
                <w:bCs/>
                <w:i/>
                <w:iCs/>
              </w:rPr>
              <w:t>/G-</w:t>
            </w:r>
            <w:r w:rsidR="0086765A">
              <w:rPr>
                <w:b/>
                <w:bCs/>
                <w:i/>
                <w:iCs/>
              </w:rPr>
              <w:t>00</w:t>
            </w:r>
            <w:r w:rsidR="003C4315">
              <w:rPr>
                <w:b/>
                <w:bCs/>
                <w:i/>
                <w:iCs/>
              </w:rPr>
              <w:t>8</w:t>
            </w:r>
            <w:r w:rsidR="0086765A">
              <w:rPr>
                <w:b/>
                <w:bCs/>
                <w:i/>
                <w:iCs/>
              </w:rPr>
              <w:t xml:space="preserve"> - </w:t>
            </w:r>
            <w:r w:rsidR="003C4315" w:rsidRPr="003C4315">
              <w:rPr>
                <w:b/>
                <w:bCs/>
                <w:i/>
                <w:iCs/>
              </w:rPr>
              <w:t>Supply and Delivery of Chemistry Lab Equipment for School of Medicine</w:t>
            </w:r>
          </w:p>
          <w:p w14:paraId="35AE183C" w14:textId="2EBD2D00" w:rsidR="00552326" w:rsidRPr="0086765A" w:rsidRDefault="00552326" w:rsidP="0086765A">
            <w:pPr>
              <w:tabs>
                <w:tab w:val="right" w:pos="7272"/>
              </w:tabs>
              <w:spacing w:before="60" w:after="60"/>
              <w:rPr>
                <w:b/>
                <w:bCs/>
                <w:i/>
                <w:iCs/>
                <w:color w:val="FF0000"/>
              </w:rPr>
            </w:pPr>
            <w:r w:rsidRPr="008B66E1">
              <w:t>The identification number</w:t>
            </w:r>
            <w:r w:rsidRPr="008B66E1">
              <w:rPr>
                <w:i/>
              </w:rPr>
              <w:t xml:space="preserve"> </w:t>
            </w:r>
            <w:r w:rsidRPr="008B66E1">
              <w:t>of the ICB is</w:t>
            </w:r>
            <w:r w:rsidR="003A701A" w:rsidRPr="0086765A">
              <w:rPr>
                <w:color w:val="FF0000"/>
              </w:rPr>
              <w:t>:</w:t>
            </w:r>
            <w:r w:rsidR="003A701A" w:rsidRPr="0086765A">
              <w:rPr>
                <w:b/>
                <w:bCs/>
                <w:color w:val="FF0000"/>
              </w:rPr>
              <w:t xml:space="preserve"> </w:t>
            </w:r>
            <w:r w:rsidR="008B1FAD" w:rsidRPr="0086765A">
              <w:rPr>
                <w:b/>
                <w:bCs/>
                <w:color w:val="FF0000"/>
              </w:rPr>
              <w:t>(IUL)13-K/13/201</w:t>
            </w:r>
            <w:r w:rsidR="004220C1" w:rsidRPr="0086765A">
              <w:rPr>
                <w:b/>
                <w:bCs/>
                <w:color w:val="FF0000"/>
              </w:rPr>
              <w:t>9</w:t>
            </w:r>
            <w:r w:rsidR="008B1FAD" w:rsidRPr="0086765A">
              <w:rPr>
                <w:b/>
                <w:bCs/>
                <w:color w:val="FF0000"/>
              </w:rPr>
              <w:t>/</w:t>
            </w:r>
            <w:r w:rsidR="003C4315">
              <w:rPr>
                <w:b/>
                <w:bCs/>
                <w:color w:val="FF0000"/>
              </w:rPr>
              <w:t>95</w:t>
            </w:r>
          </w:p>
          <w:p w14:paraId="72E49494" w14:textId="77777777" w:rsidR="00552326" w:rsidRPr="008B66E1" w:rsidRDefault="00552326" w:rsidP="004B67A7">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sidR="008B1FAD">
              <w:rPr>
                <w:b/>
                <w:bCs/>
                <w:color w:val="FF0000"/>
              </w:rPr>
              <w:t xml:space="preserve"> N/A</w:t>
            </w:r>
          </w:p>
        </w:tc>
      </w:tr>
      <w:tr w:rsidR="00552326" w:rsidRPr="008B66E1" w14:paraId="260FAE21" w14:textId="77777777" w:rsidTr="00464702">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464702">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464702">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6CECF6A4" w14:textId="77777777" w:rsidR="00552326" w:rsidRPr="008B66E1" w:rsidRDefault="00552326" w:rsidP="00BB37E1">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rsidR="00BB37E1">
              <w:t>Procuring Entity’s</w:t>
            </w:r>
            <w:r w:rsidRPr="008B66E1">
              <w:t xml:space="preserve"> address is: </w:t>
            </w:r>
          </w:p>
          <w:p w14:paraId="59BEE019" w14:textId="77777777" w:rsidR="003A701A" w:rsidRDefault="003A701A" w:rsidP="003A701A">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68924C94" w14:textId="0FE04346" w:rsidR="003A701A" w:rsidRPr="001334B4" w:rsidRDefault="0086765A" w:rsidP="00747703">
            <w:pPr>
              <w:pStyle w:val="Default"/>
              <w:ind w:left="720"/>
              <w:rPr>
                <w:bCs/>
                <w:color w:val="auto"/>
                <w:szCs w:val="20"/>
                <w:lang w:val="en-GB"/>
              </w:rPr>
            </w:pPr>
            <w:r>
              <w:rPr>
                <w:bCs/>
                <w:color w:val="auto"/>
                <w:szCs w:val="20"/>
                <w:lang w:val="en-GB"/>
              </w:rPr>
              <w:t>Hawwa Maldha</w:t>
            </w:r>
          </w:p>
          <w:p w14:paraId="4F90AE8B" w14:textId="46CA8450" w:rsidR="003A701A" w:rsidRPr="001334B4" w:rsidRDefault="004B67A7" w:rsidP="0086765A">
            <w:pPr>
              <w:pStyle w:val="Default"/>
              <w:ind w:left="720"/>
              <w:rPr>
                <w:bCs/>
                <w:color w:val="auto"/>
                <w:szCs w:val="20"/>
                <w:lang w:val="en-GB"/>
              </w:rPr>
            </w:pPr>
            <w:r w:rsidRPr="001334B4">
              <w:rPr>
                <w:bCs/>
                <w:color w:val="auto"/>
                <w:szCs w:val="20"/>
                <w:lang w:val="en-GB"/>
              </w:rPr>
              <w:t xml:space="preserve">Procurement </w:t>
            </w:r>
            <w:r w:rsidR="0086765A">
              <w:rPr>
                <w:bCs/>
                <w:color w:val="auto"/>
                <w:szCs w:val="20"/>
                <w:lang w:val="en-GB"/>
              </w:rPr>
              <w:t>Officer</w:t>
            </w:r>
          </w:p>
          <w:p w14:paraId="7C84F018" w14:textId="77777777" w:rsidR="003A701A" w:rsidRPr="001334B4" w:rsidRDefault="004B67A7" w:rsidP="003A701A">
            <w:pPr>
              <w:pStyle w:val="Default"/>
              <w:ind w:left="720"/>
              <w:rPr>
                <w:bCs/>
                <w:color w:val="auto"/>
                <w:szCs w:val="20"/>
                <w:lang w:val="en-GB"/>
              </w:rPr>
            </w:pPr>
            <w:r w:rsidRPr="001334B4">
              <w:rPr>
                <w:bCs/>
                <w:color w:val="auto"/>
                <w:szCs w:val="20"/>
                <w:lang w:val="en-GB"/>
              </w:rPr>
              <w:t>National Tender</w:t>
            </w:r>
          </w:p>
          <w:p w14:paraId="12FBD49D" w14:textId="77777777" w:rsidR="003A701A" w:rsidRPr="001334B4" w:rsidRDefault="003A701A" w:rsidP="003A701A">
            <w:pPr>
              <w:pStyle w:val="Default"/>
              <w:ind w:left="720"/>
              <w:rPr>
                <w:bCs/>
                <w:color w:val="auto"/>
                <w:szCs w:val="20"/>
                <w:lang w:val="en-GB"/>
              </w:rPr>
            </w:pPr>
            <w:r w:rsidRPr="001334B4">
              <w:rPr>
                <w:bCs/>
                <w:color w:val="auto"/>
                <w:szCs w:val="20"/>
                <w:lang w:val="en-GB"/>
              </w:rPr>
              <w:t>Ministry of Finance and Treasury</w:t>
            </w:r>
          </w:p>
          <w:p w14:paraId="6218434E" w14:textId="77777777" w:rsidR="003A701A" w:rsidRPr="001334B4" w:rsidRDefault="003A701A" w:rsidP="003A701A">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w:t>
            </w:r>
            <w:proofErr w:type="spellStart"/>
            <w:r w:rsidRPr="001334B4">
              <w:rPr>
                <w:bCs/>
                <w:color w:val="auto"/>
                <w:szCs w:val="20"/>
                <w:lang w:val="en-GB"/>
              </w:rPr>
              <w:t>Magu</w:t>
            </w:r>
            <w:proofErr w:type="spellEnd"/>
            <w:r w:rsidRPr="001334B4">
              <w:rPr>
                <w:bCs/>
                <w:color w:val="auto"/>
                <w:szCs w:val="20"/>
                <w:lang w:val="en-GB"/>
              </w:rPr>
              <w:t>, Male’, 20379</w:t>
            </w:r>
          </w:p>
          <w:p w14:paraId="57DAF0FC" w14:textId="77777777" w:rsidR="003A701A" w:rsidRPr="001334B4" w:rsidRDefault="003A701A" w:rsidP="003A701A">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055BD1BC" w14:textId="0AD71484" w:rsidR="003A701A" w:rsidRPr="001334B4" w:rsidRDefault="003A701A" w:rsidP="003C4315">
            <w:pPr>
              <w:pStyle w:val="Default"/>
              <w:ind w:left="720"/>
              <w:rPr>
                <w:bCs/>
                <w:color w:val="auto"/>
                <w:szCs w:val="20"/>
                <w:lang w:val="en-GB"/>
              </w:rPr>
            </w:pPr>
            <w:r w:rsidRPr="001334B4">
              <w:rPr>
                <w:bCs/>
                <w:color w:val="auto"/>
                <w:szCs w:val="20"/>
                <w:lang w:val="en-GB"/>
              </w:rPr>
              <w:t>Tel: (960) 334 9</w:t>
            </w:r>
            <w:r w:rsidR="003C4315">
              <w:rPr>
                <w:bCs/>
                <w:color w:val="auto"/>
                <w:szCs w:val="20"/>
                <w:lang w:val="en-GB"/>
              </w:rPr>
              <w:t>106</w:t>
            </w:r>
            <w:r w:rsidRPr="001334B4">
              <w:rPr>
                <w:bCs/>
                <w:color w:val="auto"/>
                <w:szCs w:val="20"/>
                <w:lang w:val="en-GB"/>
              </w:rPr>
              <w:t xml:space="preserve">, (960) </w:t>
            </w:r>
            <w:r w:rsidRPr="001334B4">
              <w:rPr>
                <w:bCs/>
                <w:szCs w:val="20"/>
                <w:lang w:val="en-GB"/>
              </w:rPr>
              <w:t>334 910</w:t>
            </w:r>
            <w:r w:rsidR="0086765A">
              <w:rPr>
                <w:bCs/>
                <w:szCs w:val="20"/>
                <w:lang w:val="en-GB"/>
              </w:rPr>
              <w:t>5</w:t>
            </w:r>
          </w:p>
          <w:p w14:paraId="62B18C32" w14:textId="799DEB86" w:rsidR="003C4315" w:rsidRDefault="003A701A" w:rsidP="003C4315">
            <w:pPr>
              <w:pStyle w:val="BodyText"/>
              <w:tabs>
                <w:tab w:val="left" w:pos="3346"/>
                <w:tab w:val="right" w:pos="7306"/>
              </w:tabs>
              <w:rPr>
                <w:bCs/>
                <w:color w:val="FF0000"/>
              </w:rPr>
            </w:pPr>
            <w:r w:rsidRPr="001334B4">
              <w:rPr>
                <w:bCs/>
              </w:rPr>
              <w:t xml:space="preserve">           </w:t>
            </w:r>
            <w:r w:rsidR="003C4315">
              <w:rPr>
                <w:bCs/>
              </w:rPr>
              <w:t xml:space="preserve"> </w:t>
            </w:r>
            <w:r w:rsidRPr="001334B4">
              <w:rPr>
                <w:bCs/>
              </w:rPr>
              <w:t xml:space="preserve">E-mail: </w:t>
            </w:r>
            <w:r w:rsidR="006F4FB9" w:rsidRPr="001334B4">
              <w:rPr>
                <w:color w:val="FF0000"/>
                <w:lang w:val="it-IT"/>
              </w:rPr>
              <w:t xml:space="preserve"> </w:t>
            </w:r>
            <w:hyperlink r:id="rId19" w:history="1">
              <w:r w:rsidR="003C4315" w:rsidRPr="00F27EFE">
                <w:rPr>
                  <w:rStyle w:val="Hyperlink"/>
                  <w:lang w:val="it-IT"/>
                </w:rPr>
                <w:t>tender@finance.gov.mv</w:t>
              </w:r>
            </w:hyperlink>
          </w:p>
          <w:p w14:paraId="5550C24B" w14:textId="505C4E14" w:rsidR="003A701A" w:rsidRPr="003C4315" w:rsidRDefault="003A701A" w:rsidP="003C4315">
            <w:pPr>
              <w:pStyle w:val="BodyText"/>
              <w:tabs>
                <w:tab w:val="left" w:pos="3346"/>
                <w:tab w:val="right" w:pos="7306"/>
              </w:tabs>
              <w:rPr>
                <w:bCs/>
                <w:color w:val="FF0000"/>
              </w:rPr>
            </w:pPr>
            <w:r w:rsidRPr="001334B4">
              <w:rPr>
                <w:color w:val="FF0000"/>
                <w:lang w:val="it-IT"/>
              </w:rPr>
              <w:lastRenderedPageBreak/>
              <w:t xml:space="preserve">                     </w:t>
            </w:r>
            <w:r w:rsidR="006F4FB9">
              <w:rPr>
                <w:lang w:val="it-IT"/>
              </w:rPr>
              <w:t>C:</w:t>
            </w:r>
            <w:r w:rsidR="003C4315">
              <w:fldChar w:fldCharType="begin"/>
            </w:r>
            <w:r w:rsidR="003C4315">
              <w:instrText xml:space="preserve"> HYPERLINK "mailto:hawwa.maldha@finance.gov.mv" </w:instrText>
            </w:r>
            <w:r w:rsidR="003C4315">
              <w:fldChar w:fldCharType="separate"/>
            </w:r>
            <w:r w:rsidR="0086765A" w:rsidRPr="00E07BEB">
              <w:rPr>
                <w:rStyle w:val="Hyperlink"/>
                <w:lang w:val="it-IT"/>
              </w:rPr>
              <w:t>hawwa.maldha@finance.gov.mv</w:t>
            </w:r>
            <w:r w:rsidR="003C4315">
              <w:rPr>
                <w:rStyle w:val="Hyperlink"/>
                <w:lang w:val="it-IT"/>
              </w:rPr>
              <w:fldChar w:fldCharType="end"/>
            </w:r>
          </w:p>
          <w:p w14:paraId="163A9D14" w14:textId="13EF8453" w:rsidR="007230E5" w:rsidRPr="007230E5" w:rsidRDefault="003A701A" w:rsidP="003C4315">
            <w:pPr>
              <w:tabs>
                <w:tab w:val="right" w:pos="7254"/>
              </w:tabs>
              <w:rPr>
                <w:rFonts w:cs="MV Boli"/>
                <w:b/>
                <w:bCs/>
                <w:i/>
                <w:sz w:val="22"/>
                <w:szCs w:val="22"/>
                <w:lang w:bidi="dv-MV"/>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 </w:t>
            </w:r>
            <w:r w:rsidR="003C4315">
              <w:rPr>
                <w:b/>
                <w:bCs/>
                <w:color w:val="FF0000"/>
                <w:sz w:val="22"/>
                <w:szCs w:val="22"/>
              </w:rPr>
              <w:t>28</w:t>
            </w:r>
            <w:r w:rsidR="002A1CBB" w:rsidRPr="002A1CBB">
              <w:rPr>
                <w:b/>
                <w:bCs/>
                <w:color w:val="FF0000"/>
                <w:sz w:val="22"/>
                <w:szCs w:val="22"/>
                <w:vertAlign w:val="superscript"/>
              </w:rPr>
              <w:t>th</w:t>
            </w:r>
            <w:r w:rsidR="002A1CBB">
              <w:rPr>
                <w:b/>
                <w:bCs/>
                <w:color w:val="FF0000"/>
                <w:sz w:val="22"/>
                <w:szCs w:val="22"/>
              </w:rPr>
              <w:t xml:space="preserve"> </w:t>
            </w:r>
            <w:r w:rsidR="0086765A">
              <w:rPr>
                <w:b/>
                <w:bCs/>
                <w:color w:val="FF0000"/>
                <w:sz w:val="22"/>
                <w:szCs w:val="22"/>
              </w:rPr>
              <w:t>April</w:t>
            </w:r>
            <w:r w:rsidR="004220C1">
              <w:rPr>
                <w:b/>
                <w:bCs/>
                <w:color w:val="FF0000"/>
                <w:sz w:val="22"/>
                <w:szCs w:val="22"/>
              </w:rPr>
              <w:t xml:space="preserve"> 2019 </w:t>
            </w:r>
            <w:r w:rsidRPr="005169CE">
              <w:rPr>
                <w:b/>
                <w:bCs/>
                <w:color w:val="FF0000"/>
                <w:sz w:val="22"/>
                <w:szCs w:val="22"/>
              </w:rPr>
              <w:t>1</w:t>
            </w:r>
            <w:r w:rsidR="008B1FAD">
              <w:rPr>
                <w:b/>
                <w:bCs/>
                <w:color w:val="FF0000"/>
                <w:sz w:val="22"/>
                <w:szCs w:val="22"/>
              </w:rPr>
              <w:t>4</w:t>
            </w:r>
            <w:r w:rsidRPr="005169CE">
              <w:rPr>
                <w:b/>
                <w:bCs/>
                <w:color w:val="FF0000"/>
                <w:sz w:val="22"/>
                <w:szCs w:val="22"/>
              </w:rPr>
              <w:t>:</w:t>
            </w:r>
            <w:r w:rsidR="001334B4" w:rsidRPr="005169CE">
              <w:rPr>
                <w:b/>
                <w:bCs/>
                <w:color w:val="FF0000"/>
                <w:sz w:val="22"/>
                <w:szCs w:val="22"/>
              </w:rPr>
              <w:t>0</w:t>
            </w:r>
            <w:r w:rsidRPr="005169CE">
              <w:rPr>
                <w:b/>
                <w:bCs/>
                <w:color w:val="FF0000"/>
                <w:sz w:val="22"/>
                <w:szCs w:val="22"/>
              </w:rPr>
              <w:t xml:space="preserve">0 </w:t>
            </w:r>
            <w:proofErr w:type="spellStart"/>
            <w:r w:rsidRPr="005169CE">
              <w:rPr>
                <w:b/>
                <w:bCs/>
                <w:color w:val="FF0000"/>
                <w:sz w:val="22"/>
                <w:szCs w:val="22"/>
              </w:rPr>
              <w:t>hrs</w:t>
            </w:r>
            <w:proofErr w:type="spellEnd"/>
            <w:r w:rsidRPr="005169CE">
              <w:rPr>
                <w:color w:val="FF0000"/>
                <w:sz w:val="22"/>
                <w:szCs w:val="22"/>
              </w:rPr>
              <w:t xml:space="preserve"> </w:t>
            </w:r>
          </w:p>
        </w:tc>
      </w:tr>
      <w:tr w:rsidR="00552326" w:rsidRPr="008B66E1" w14:paraId="38CB36B3" w14:textId="77777777" w:rsidTr="00464702">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8" w:name="_Toc505659531"/>
            <w:bookmarkStart w:id="319" w:name="_Toc506185679"/>
            <w:r w:rsidRPr="008B66E1">
              <w:rPr>
                <w:b/>
                <w:bCs/>
                <w:sz w:val="28"/>
              </w:rPr>
              <w:t>C. Preparation of Bids</w:t>
            </w:r>
            <w:bookmarkEnd w:id="318"/>
            <w:bookmarkEnd w:id="319"/>
          </w:p>
        </w:tc>
      </w:tr>
      <w:tr w:rsidR="007230E5" w:rsidRPr="008B66E1" w14:paraId="3A4FF1E8" w14:textId="77777777" w:rsidTr="00464702">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464702">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66887A61" w14:textId="77777777" w:rsidR="00C642E9" w:rsidRDefault="00FC1B21" w:rsidP="00E81F1B">
            <w:pPr>
              <w:pStyle w:val="ListParagraph"/>
              <w:numPr>
                <w:ilvl w:val="3"/>
                <w:numId w:val="76"/>
              </w:numPr>
              <w:tabs>
                <w:tab w:val="right" w:pos="682"/>
                <w:tab w:val="right" w:pos="1249"/>
              </w:tabs>
              <w:spacing w:before="120" w:after="120"/>
              <w:ind w:left="252"/>
              <w:rPr>
                <w:szCs w:val="24"/>
              </w:rPr>
            </w:pPr>
            <w:r>
              <w:rPr>
                <w:szCs w:val="24"/>
              </w:rPr>
              <w:t>GST Registration</w:t>
            </w:r>
          </w:p>
          <w:p w14:paraId="52697E56" w14:textId="49EB4A51" w:rsidR="00FC1B21" w:rsidRPr="00945E00" w:rsidRDefault="002B7D2E" w:rsidP="006F4FB9">
            <w:pPr>
              <w:ind w:left="252"/>
              <w:rPr>
                <w:szCs w:val="24"/>
              </w:rPr>
            </w:pPr>
            <w:r w:rsidRPr="002B7D2E">
              <w:rPr>
                <w:szCs w:val="24"/>
              </w:rPr>
              <w:t xml:space="preserve">International Bidders shall be required to submit the </w:t>
            </w:r>
            <w:r w:rsidR="002F4DC4">
              <w:rPr>
                <w:szCs w:val="24"/>
              </w:rPr>
              <w:t xml:space="preserve">GST Registration </w:t>
            </w:r>
            <w:r w:rsidRPr="002B7D2E">
              <w:rPr>
                <w:szCs w:val="24"/>
              </w:rPr>
              <w:t>Certificate, if they have already completed or are currently engaged in any work in Maldives.</w:t>
            </w:r>
          </w:p>
        </w:tc>
      </w:tr>
      <w:tr w:rsidR="007230E5" w:rsidRPr="008B66E1" w14:paraId="1DE79031" w14:textId="77777777" w:rsidTr="00464702">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464702">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464702">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0E9C811A" w:rsidR="00C338C3" w:rsidRPr="00945E00" w:rsidRDefault="00C338C3" w:rsidP="00AB2791">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AB2791" w:rsidRPr="009443E9">
              <w:rPr>
                <w:rFonts w:ascii="Times New Roman" w:hAnsi="Times New Roman"/>
                <w:b/>
                <w:bCs/>
                <w:szCs w:val="24"/>
              </w:rPr>
              <w:t>Ministry of Finance</w:t>
            </w:r>
            <w:r w:rsidR="00B56899" w:rsidRPr="00B56899">
              <w:rPr>
                <w:rFonts w:ascii="Times New Roman" w:hAnsi="Times New Roman"/>
                <w:b/>
                <w:bCs/>
                <w:szCs w:val="24"/>
              </w:rPr>
              <w:t xml:space="preserve"> </w:t>
            </w:r>
            <w:r w:rsidR="001334B4">
              <w:rPr>
                <w:rFonts w:ascii="Times New Roman" w:hAnsi="Times New Roman"/>
                <w:b/>
                <w:bCs/>
                <w:szCs w:val="24"/>
              </w:rPr>
              <w:t xml:space="preserve"> </w:t>
            </w:r>
          </w:p>
        </w:tc>
      </w:tr>
      <w:tr w:rsidR="0091619A" w:rsidRPr="008B66E1" w14:paraId="757AA2D2" w14:textId="77777777" w:rsidTr="00464702">
        <w:tblPrEx>
          <w:tblBorders>
            <w:insideH w:val="single" w:sz="8" w:space="0" w:color="000000"/>
          </w:tblBorders>
          <w:tblCellMar>
            <w:left w:w="103" w:type="dxa"/>
            <w:right w:w="103" w:type="dxa"/>
          </w:tblCellMar>
        </w:tblPrEx>
        <w:trPr>
          <w:trHeight w:val="556"/>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464702">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2420BC9F" w:rsidR="00C338C3" w:rsidRPr="00945E00" w:rsidRDefault="00C338C3" w:rsidP="008B1FAD">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Ministry of Finance</w:t>
            </w:r>
            <w:r w:rsidR="00AB2791" w:rsidRPr="00B56899">
              <w:rPr>
                <w:rFonts w:ascii="Times New Roman" w:hAnsi="Times New Roman"/>
                <w:b/>
                <w:bCs/>
                <w:szCs w:val="24"/>
              </w:rPr>
              <w:t xml:space="preserve"> </w:t>
            </w:r>
            <w:r w:rsidR="00AB2791">
              <w:rPr>
                <w:rFonts w:ascii="Times New Roman" w:hAnsi="Times New Roman"/>
                <w:b/>
                <w:bCs/>
                <w:szCs w:val="24"/>
              </w:rPr>
              <w:t xml:space="preserve"> </w:t>
            </w:r>
          </w:p>
        </w:tc>
      </w:tr>
      <w:tr w:rsidR="00464702" w:rsidRPr="008B66E1" w14:paraId="5A37021D" w14:textId="77777777" w:rsidTr="00464702">
        <w:tblPrEx>
          <w:tblBorders>
            <w:insideH w:val="single" w:sz="8" w:space="0" w:color="000000"/>
          </w:tblBorders>
        </w:tblPrEx>
        <w:trPr>
          <w:trHeight w:val="961"/>
        </w:trPr>
        <w:tc>
          <w:tcPr>
            <w:tcW w:w="1620" w:type="dxa"/>
          </w:tcPr>
          <w:p w14:paraId="5532EEDC" w14:textId="3626EBF2" w:rsidR="00464702" w:rsidRPr="008B66E1" w:rsidRDefault="00464702" w:rsidP="00464702">
            <w:pPr>
              <w:spacing w:before="120"/>
              <w:rPr>
                <w:b/>
                <w:bCs/>
              </w:rPr>
            </w:pPr>
            <w:r w:rsidRPr="00464702">
              <w:rPr>
                <w:b/>
                <w:bCs/>
              </w:rPr>
              <w:t>ITT 14.8</w:t>
            </w:r>
            <w:r w:rsidRPr="00C97751">
              <w:t xml:space="preserve"> </w:t>
            </w:r>
          </w:p>
        </w:tc>
        <w:tc>
          <w:tcPr>
            <w:tcW w:w="7470" w:type="dxa"/>
          </w:tcPr>
          <w:p w14:paraId="1E025301" w14:textId="0E36817A" w:rsidR="00464702" w:rsidRPr="00945E00" w:rsidRDefault="00464702" w:rsidP="00464702">
            <w:pPr>
              <w:tabs>
                <w:tab w:val="right" w:pos="7254"/>
              </w:tabs>
              <w:spacing w:before="120" w:after="120"/>
              <w:rPr>
                <w:szCs w:val="24"/>
              </w:rPr>
            </w:pPr>
            <w:r w:rsidRPr="00C97751">
              <w:t>Prices quoted for each lot or item shall correspond at least to 100% of the items specified for each lot.</w:t>
            </w:r>
          </w:p>
        </w:tc>
      </w:tr>
      <w:tr w:rsidR="00C338C3" w:rsidRPr="008B66E1" w14:paraId="22504BA7" w14:textId="77777777" w:rsidTr="00464702">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464702">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77777777"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proofErr w:type="spellStart"/>
            <w:r w:rsidRPr="00C338C3">
              <w:rPr>
                <w:b/>
                <w:bCs/>
                <w:szCs w:val="24"/>
              </w:rPr>
              <w:t>Rufiya</w:t>
            </w:r>
            <w:proofErr w:type="spellEnd"/>
            <w:r w:rsidRPr="00C338C3">
              <w:rPr>
                <w:b/>
                <w:bCs/>
                <w:szCs w:val="24"/>
              </w:rPr>
              <w:t>.</w:t>
            </w:r>
            <w:r w:rsidRPr="00945E00">
              <w:rPr>
                <w:szCs w:val="24"/>
              </w:rPr>
              <w:t xml:space="preserve"> </w:t>
            </w:r>
          </w:p>
          <w:p w14:paraId="6F4D5EF0" w14:textId="35E7B11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proofErr w:type="spellStart"/>
            <w:r w:rsidR="009443E9">
              <w:rPr>
                <w:b/>
                <w:bCs/>
                <w:szCs w:val="24"/>
              </w:rPr>
              <w:t>Ruf</w:t>
            </w:r>
            <w:r w:rsidRPr="00C642E9">
              <w:rPr>
                <w:b/>
                <w:bCs/>
                <w:szCs w:val="24"/>
              </w:rPr>
              <w:t>iya</w:t>
            </w:r>
            <w:proofErr w:type="spellEnd"/>
            <w:r>
              <w:rPr>
                <w:b/>
                <w:bCs/>
                <w:szCs w:val="24"/>
              </w:rPr>
              <w:t xml:space="preserve"> </w:t>
            </w:r>
            <w:r>
              <w:rPr>
                <w:szCs w:val="24"/>
              </w:rPr>
              <w:t>for the bids quoted in other currencies.</w:t>
            </w:r>
          </w:p>
        </w:tc>
      </w:tr>
      <w:tr w:rsidR="00C338C3" w:rsidRPr="008B66E1" w14:paraId="1ECAAF73" w14:textId="77777777" w:rsidTr="00464702">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464702">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lastRenderedPageBreak/>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464702">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464702">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2AE33884" w:rsidR="00C338C3" w:rsidRPr="005419FA" w:rsidRDefault="00C338C3" w:rsidP="00747703">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747703">
              <w:rPr>
                <w:rFonts w:ascii="Times New Roman" w:hAnsi="Times New Roman"/>
              </w:rPr>
              <w:t>90</w:t>
            </w:r>
            <w:r w:rsidR="003A701A">
              <w:rPr>
                <w:rFonts w:ascii="Times New Roman" w:hAnsi="Times New Roman"/>
              </w:rPr>
              <w:t xml:space="preserve">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464702">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464702">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8935124" w14:textId="43636985" w:rsidR="00912A74" w:rsidRDefault="00912A74" w:rsidP="008977F5">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security</w:t>
            </w:r>
            <w:r w:rsidR="00E46547">
              <w:rPr>
                <w:sz w:val="22"/>
                <w:szCs w:val="22"/>
              </w:rPr>
              <w:t xml:space="preserve"> </w:t>
            </w:r>
            <w:r w:rsidR="008B1FAD" w:rsidRPr="008B1FAD">
              <w:rPr>
                <w:color w:val="FF0000"/>
                <w:sz w:val="22"/>
                <w:szCs w:val="22"/>
              </w:rPr>
              <w:t xml:space="preserve">MVR </w:t>
            </w:r>
            <w:r w:rsidR="008977F5">
              <w:rPr>
                <w:color w:val="FF0000"/>
                <w:sz w:val="22"/>
                <w:szCs w:val="22"/>
              </w:rPr>
              <w:t>15</w:t>
            </w:r>
            <w:r w:rsidR="008B1FAD" w:rsidRPr="008B1FAD">
              <w:rPr>
                <w:color w:val="FF0000"/>
                <w:sz w:val="22"/>
                <w:szCs w:val="22"/>
              </w:rPr>
              <w:t>,000.00</w:t>
            </w:r>
          </w:p>
          <w:p w14:paraId="269CB715" w14:textId="77777777" w:rsidR="00912A74" w:rsidRPr="009E5D35" w:rsidRDefault="00912A74" w:rsidP="00912A74">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2DED1CDF" w:rsidR="0022681F" w:rsidRPr="00E3665F" w:rsidRDefault="00912A74" w:rsidP="00912A74">
            <w:pPr>
              <w:spacing w:before="120"/>
              <w:rPr>
                <w:b/>
                <w:bCs/>
                <w:szCs w:val="24"/>
              </w:rPr>
            </w:pPr>
            <w:r w:rsidRPr="005C445F">
              <w:rPr>
                <w:sz w:val="22"/>
                <w:szCs w:val="22"/>
              </w:rPr>
              <w:t xml:space="preserve">The validity of the </w:t>
            </w:r>
            <w:r>
              <w:rPr>
                <w:sz w:val="22"/>
                <w:szCs w:val="22"/>
              </w:rPr>
              <w:t>bid</w:t>
            </w:r>
            <w:r w:rsidRPr="005C445F">
              <w:rPr>
                <w:sz w:val="22"/>
                <w:szCs w:val="22"/>
              </w:rPr>
              <w:t xml:space="preserve"> security shall be:</w:t>
            </w:r>
            <w:r w:rsidR="0086765A">
              <w:rPr>
                <w:sz w:val="22"/>
                <w:szCs w:val="22"/>
              </w:rPr>
              <w:t xml:space="preserve"> </w:t>
            </w:r>
            <w:r w:rsidRPr="00A458F9">
              <w:rPr>
                <w:b/>
                <w:bCs/>
                <w:color w:val="FF0000"/>
                <w:sz w:val="22"/>
                <w:szCs w:val="22"/>
              </w:rPr>
              <w:t>28 days beyond the validity of the Tender</w:t>
            </w:r>
          </w:p>
        </w:tc>
      </w:tr>
      <w:tr w:rsidR="0022681F" w:rsidRPr="008B66E1" w14:paraId="52E6A29F" w14:textId="77777777" w:rsidTr="00464702">
        <w:tblPrEx>
          <w:tblBorders>
            <w:insideH w:val="single" w:sz="8" w:space="0" w:color="000000"/>
          </w:tblBorders>
        </w:tblPrEx>
        <w:tc>
          <w:tcPr>
            <w:tcW w:w="1620" w:type="dxa"/>
          </w:tcPr>
          <w:p w14:paraId="1FA7DD68" w14:textId="77777777" w:rsidR="0022681F" w:rsidRPr="00E3665F" w:rsidRDefault="0022681F" w:rsidP="00A00C63">
            <w:pPr>
              <w:spacing w:before="120"/>
              <w:rPr>
                <w:b/>
                <w:bCs/>
                <w:szCs w:val="24"/>
              </w:rPr>
            </w:pPr>
            <w:r w:rsidRPr="00E3665F">
              <w:rPr>
                <w:b/>
                <w:bCs/>
                <w:szCs w:val="24"/>
              </w:rPr>
              <w:t>ITT 21.7</w:t>
            </w:r>
          </w:p>
        </w:tc>
        <w:tc>
          <w:tcPr>
            <w:tcW w:w="7470" w:type="dxa"/>
          </w:tcPr>
          <w:p w14:paraId="05E5908A" w14:textId="77777777" w:rsidR="0022681F" w:rsidRPr="008B66E1" w:rsidRDefault="00912A74" w:rsidP="00A00C63">
            <w:pPr>
              <w:tabs>
                <w:tab w:val="right" w:pos="7254"/>
              </w:tabs>
              <w:spacing w:before="60" w:after="60"/>
              <w:jc w:val="both"/>
            </w:pPr>
            <w:r>
              <w:rPr>
                <w:szCs w:val="24"/>
              </w:rPr>
              <w:t>N/A</w:t>
            </w:r>
          </w:p>
        </w:tc>
      </w:tr>
      <w:tr w:rsidR="0022681F" w:rsidRPr="008B66E1" w14:paraId="13FBB122" w14:textId="77777777" w:rsidTr="00464702">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464702">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464702">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464702">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5C766CB7" w14:textId="77777777" w:rsidR="00053952" w:rsidRDefault="00053952" w:rsidP="006D3466">
            <w:pPr>
              <w:tabs>
                <w:tab w:val="right" w:pos="7254"/>
              </w:tabs>
              <w:spacing w:before="120" w:after="120"/>
              <w:jc w:val="both"/>
            </w:pPr>
            <w:r w:rsidRPr="00927B9F">
              <w:t>The inner and outer envelopes shal</w:t>
            </w:r>
            <w:r>
              <w:t xml:space="preserve">l bear the following additional </w:t>
            </w:r>
            <w:r w:rsidRPr="00927B9F">
              <w:t>identification marks:</w:t>
            </w:r>
          </w:p>
          <w:p w14:paraId="4635967A" w14:textId="77777777" w:rsidR="007413A8" w:rsidRPr="005169CE" w:rsidRDefault="007413A8" w:rsidP="006D3466">
            <w:pPr>
              <w:tabs>
                <w:tab w:val="right" w:pos="7254"/>
              </w:tabs>
              <w:spacing w:before="120" w:after="120"/>
              <w:jc w:val="both"/>
              <w:rPr>
                <w:sz w:val="16"/>
                <w:szCs w:val="12"/>
              </w:rPr>
            </w:pPr>
          </w:p>
          <w:p w14:paraId="10DA92AD" w14:textId="2BC0D1F1" w:rsidR="00053952" w:rsidRPr="005169CE" w:rsidRDefault="008B1FAD" w:rsidP="00057BD3">
            <w:pPr>
              <w:tabs>
                <w:tab w:val="right" w:pos="7254"/>
              </w:tabs>
              <w:spacing w:before="120" w:after="120"/>
              <w:rPr>
                <w:b/>
                <w:bCs/>
                <w:i/>
                <w:iCs/>
              </w:rPr>
            </w:pPr>
            <w:r>
              <w:rPr>
                <w:b/>
                <w:bCs/>
                <w:i/>
                <w:iCs/>
              </w:rPr>
              <w:t>TES/201</w:t>
            </w:r>
            <w:r w:rsidR="007226BE">
              <w:rPr>
                <w:b/>
                <w:bCs/>
                <w:i/>
                <w:iCs/>
              </w:rPr>
              <w:t>9</w:t>
            </w:r>
            <w:r>
              <w:rPr>
                <w:b/>
                <w:bCs/>
                <w:i/>
                <w:iCs/>
              </w:rPr>
              <w:t>/G-</w:t>
            </w:r>
            <w:r w:rsidR="00057BD3">
              <w:rPr>
                <w:b/>
                <w:bCs/>
                <w:i/>
                <w:iCs/>
              </w:rPr>
              <w:t>008</w:t>
            </w:r>
            <w:r w:rsidR="0086765A">
              <w:rPr>
                <w:b/>
                <w:bCs/>
                <w:i/>
                <w:iCs/>
              </w:rPr>
              <w:t xml:space="preserve"> </w:t>
            </w:r>
            <w:r w:rsidR="00747703">
              <w:rPr>
                <w:b/>
                <w:bCs/>
                <w:i/>
                <w:iCs/>
              </w:rPr>
              <w:t>-</w:t>
            </w:r>
            <w:r w:rsidR="0086765A" w:rsidRPr="0086765A">
              <w:rPr>
                <w:b/>
                <w:bCs/>
                <w:i/>
                <w:iCs/>
              </w:rPr>
              <w:t xml:space="preserve"> </w:t>
            </w:r>
            <w:r w:rsidR="008977F5" w:rsidRPr="008977F5">
              <w:rPr>
                <w:b/>
                <w:bCs/>
                <w:i/>
                <w:iCs/>
                <w:color w:val="000000"/>
                <w:sz w:val="28"/>
                <w:szCs w:val="28"/>
              </w:rPr>
              <w:t>Supply and Delivery of Chemistry Lab Equipment for School of Medicine</w:t>
            </w:r>
          </w:p>
        </w:tc>
      </w:tr>
      <w:tr w:rsidR="00053952" w:rsidRPr="008B66E1" w14:paraId="07D31D6C" w14:textId="77777777" w:rsidTr="00464702">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13B4FFE8" w14:textId="77777777" w:rsidR="007413A8" w:rsidRPr="007413A8" w:rsidRDefault="007413A8" w:rsidP="007413A8">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w:t>
            </w:r>
            <w:bookmarkStart w:id="320" w:name="_GoBack"/>
            <w:bookmarkEnd w:id="320"/>
            <w:r w:rsidRPr="007413A8">
              <w:rPr>
                <w:b/>
                <w:u w:val="single"/>
                <w:lang w:val="en-GB"/>
              </w:rPr>
              <w:t>ses</w:t>
            </w:r>
            <w:r w:rsidRPr="007413A8">
              <w:rPr>
                <w:bCs/>
                <w:lang w:val="en-GB"/>
              </w:rPr>
              <w:t xml:space="preserve"> only, the Employer’s address is: </w:t>
            </w:r>
          </w:p>
          <w:p w14:paraId="21CA20C1"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Mr. Ahmed Mujuthaba,</w:t>
            </w:r>
          </w:p>
          <w:p w14:paraId="62574BCD" w14:textId="4AC4C477" w:rsidR="007413A8" w:rsidRPr="007413A8" w:rsidRDefault="009443E9" w:rsidP="007413A8">
            <w:pPr>
              <w:pStyle w:val="Default"/>
              <w:ind w:left="720"/>
              <w:rPr>
                <w:bCs/>
                <w:i/>
                <w:iCs/>
                <w:color w:val="auto"/>
                <w:szCs w:val="20"/>
                <w:lang w:val="en-GB"/>
              </w:rPr>
            </w:pPr>
            <w:r>
              <w:rPr>
                <w:bCs/>
                <w:i/>
                <w:iCs/>
                <w:color w:val="auto"/>
                <w:szCs w:val="20"/>
                <w:lang w:val="en-GB"/>
              </w:rPr>
              <w:t>Chief Procurement Executive</w:t>
            </w:r>
          </w:p>
          <w:p w14:paraId="4A03E072"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National tender</w:t>
            </w:r>
          </w:p>
          <w:p w14:paraId="11C6619D" w14:textId="155C5579" w:rsidR="007413A8" w:rsidRPr="007413A8" w:rsidRDefault="007413A8" w:rsidP="007226BE">
            <w:pPr>
              <w:pStyle w:val="Default"/>
              <w:ind w:left="720"/>
              <w:rPr>
                <w:bCs/>
                <w:i/>
                <w:iCs/>
                <w:color w:val="auto"/>
                <w:szCs w:val="20"/>
                <w:lang w:val="en-GB"/>
              </w:rPr>
            </w:pPr>
            <w:r w:rsidRPr="007413A8">
              <w:rPr>
                <w:bCs/>
                <w:i/>
                <w:iCs/>
                <w:color w:val="auto"/>
                <w:szCs w:val="20"/>
                <w:lang w:val="en-GB"/>
              </w:rPr>
              <w:t xml:space="preserve">Ministry of Finance </w:t>
            </w:r>
          </w:p>
          <w:p w14:paraId="029B829B" w14:textId="77777777" w:rsidR="007413A8" w:rsidRPr="007413A8" w:rsidRDefault="007413A8" w:rsidP="007413A8">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14:paraId="22EE1B20" w14:textId="77777777" w:rsidR="007413A8" w:rsidRPr="007413A8" w:rsidRDefault="007413A8" w:rsidP="007413A8">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2393518D" w14:textId="159B35C2" w:rsidR="007413A8" w:rsidRPr="007413A8" w:rsidRDefault="007413A8" w:rsidP="008977F5">
            <w:pPr>
              <w:pStyle w:val="Default"/>
              <w:ind w:left="720"/>
              <w:rPr>
                <w:bCs/>
                <w:i/>
                <w:iCs/>
                <w:szCs w:val="20"/>
                <w:lang w:val="en-GB"/>
              </w:rPr>
            </w:pPr>
            <w:r w:rsidRPr="007413A8">
              <w:rPr>
                <w:bCs/>
                <w:i/>
                <w:iCs/>
                <w:color w:val="auto"/>
                <w:szCs w:val="20"/>
                <w:lang w:val="en-GB"/>
              </w:rPr>
              <w:t>Tel: (960) 334 9</w:t>
            </w:r>
            <w:r w:rsidR="008977F5">
              <w:rPr>
                <w:rFonts w:cs="MV Boli" w:hint="cs"/>
                <w:bCs/>
                <w:i/>
                <w:iCs/>
                <w:color w:val="FF0000"/>
                <w:szCs w:val="20"/>
                <w:rtl/>
                <w:lang w:val="en-GB" w:bidi="dv-MV"/>
              </w:rPr>
              <w:t>105</w:t>
            </w:r>
            <w:r w:rsidRPr="007413A8">
              <w:rPr>
                <w:bCs/>
                <w:i/>
                <w:iCs/>
                <w:color w:val="auto"/>
                <w:szCs w:val="20"/>
                <w:lang w:val="en-GB"/>
              </w:rPr>
              <w:t xml:space="preserve">, (960) </w:t>
            </w:r>
            <w:r w:rsidRPr="007413A8">
              <w:rPr>
                <w:bCs/>
                <w:i/>
                <w:iCs/>
                <w:szCs w:val="20"/>
                <w:lang w:val="en-GB"/>
              </w:rPr>
              <w:t>334 9106, (960) 334 9115</w:t>
            </w:r>
          </w:p>
          <w:p w14:paraId="65AC5E2B" w14:textId="464305DF" w:rsidR="007413A8" w:rsidRPr="007413A8" w:rsidRDefault="007413A8" w:rsidP="0086765A">
            <w:pPr>
              <w:pStyle w:val="BodyText"/>
              <w:tabs>
                <w:tab w:val="left" w:pos="3346"/>
                <w:tab w:val="right" w:pos="7306"/>
              </w:tabs>
              <w:ind w:firstLine="617"/>
              <w:rPr>
                <w:bCs/>
                <w:i/>
                <w:iCs/>
                <w:color w:val="FF0000"/>
              </w:rPr>
            </w:pPr>
            <w:r w:rsidRPr="007413A8">
              <w:rPr>
                <w:bCs/>
                <w:i/>
                <w:iCs/>
              </w:rPr>
              <w:t xml:space="preserve">  E-mail: </w:t>
            </w:r>
            <w:hyperlink r:id="rId20" w:history="1">
              <w:r w:rsidR="0086765A" w:rsidRPr="00E07BEB">
                <w:rPr>
                  <w:rStyle w:val="Hyperlink"/>
                  <w:i/>
                  <w:iCs/>
                  <w:lang w:val="it-IT"/>
                </w:rPr>
                <w:t>hawwa.maldha@finance.gov.mv</w:t>
              </w:r>
            </w:hyperlink>
          </w:p>
          <w:p w14:paraId="20A5908F" w14:textId="77777777" w:rsidR="007413A8" w:rsidRPr="007413A8" w:rsidRDefault="007413A8" w:rsidP="007413A8">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3C4315">
              <w:fldChar w:fldCharType="begin"/>
            </w:r>
            <w:r w:rsidR="003C4315">
              <w:instrText xml:space="preserve"> HYPERLINK "mailto:project.officer@finance.gov.mv" </w:instrText>
            </w:r>
            <w:r w:rsidR="003C4315">
              <w:fldChar w:fldCharType="separate"/>
            </w:r>
            <w:r w:rsidR="003C4315">
              <w:fldChar w:fldCharType="end"/>
            </w:r>
          </w:p>
          <w:p w14:paraId="0AA777DF" w14:textId="77777777" w:rsidR="007413A8" w:rsidRPr="004A50A8" w:rsidRDefault="007413A8" w:rsidP="007413A8">
            <w:pPr>
              <w:pStyle w:val="Default"/>
              <w:ind w:left="720"/>
              <w:rPr>
                <w:bCs/>
                <w:color w:val="auto"/>
                <w:szCs w:val="20"/>
                <w:lang w:val="en-GB"/>
              </w:rPr>
            </w:pPr>
          </w:p>
          <w:p w14:paraId="55AE6925" w14:textId="77777777" w:rsidR="00053952" w:rsidRPr="00C144F4" w:rsidRDefault="00053952" w:rsidP="00053952">
            <w:pPr>
              <w:tabs>
                <w:tab w:val="right" w:pos="7254"/>
              </w:tabs>
              <w:spacing w:before="120" w:after="120"/>
              <w:rPr>
                <w:b/>
                <w:bCs/>
                <w:szCs w:val="24"/>
              </w:rPr>
            </w:pPr>
            <w:r w:rsidRPr="00C144F4">
              <w:rPr>
                <w:b/>
                <w:bCs/>
                <w:szCs w:val="24"/>
              </w:rPr>
              <w:t>The deadline for the submission of bids is:</w:t>
            </w:r>
          </w:p>
          <w:p w14:paraId="1F04A70E" w14:textId="6ABF5E74" w:rsidR="00053952" w:rsidRPr="007413A8" w:rsidRDefault="00053952" w:rsidP="008977F5">
            <w:pPr>
              <w:tabs>
                <w:tab w:val="right" w:pos="7254"/>
              </w:tabs>
              <w:spacing w:before="120" w:after="120"/>
              <w:rPr>
                <w:b/>
                <w:bCs/>
                <w:szCs w:val="24"/>
              </w:rPr>
            </w:pPr>
            <w:r w:rsidRPr="00053952">
              <w:rPr>
                <w:b/>
                <w:bCs/>
                <w:szCs w:val="24"/>
              </w:rPr>
              <w:t>Date:</w:t>
            </w:r>
            <w:r w:rsidR="008977F5">
              <w:rPr>
                <w:b/>
                <w:bCs/>
                <w:szCs w:val="24"/>
              </w:rPr>
              <w:t xml:space="preserve"> </w:t>
            </w:r>
            <w:r w:rsidR="008977F5">
              <w:rPr>
                <w:rFonts w:cs="MV Boli"/>
                <w:b/>
                <w:bCs/>
                <w:color w:val="FF0000"/>
                <w:szCs w:val="24"/>
                <w:lang w:bidi="dv-MV"/>
              </w:rPr>
              <w:t>13</w:t>
            </w:r>
            <w:r w:rsidR="008977F5" w:rsidRPr="008977F5">
              <w:rPr>
                <w:rFonts w:cs="MV Boli"/>
                <w:b/>
                <w:bCs/>
                <w:color w:val="FF0000"/>
                <w:szCs w:val="24"/>
                <w:vertAlign w:val="superscript"/>
                <w:lang w:bidi="dv-MV"/>
              </w:rPr>
              <w:t>th</w:t>
            </w:r>
            <w:r w:rsidR="008977F5">
              <w:rPr>
                <w:rFonts w:cs="MV Boli"/>
                <w:b/>
                <w:bCs/>
                <w:color w:val="FF0000"/>
                <w:szCs w:val="24"/>
                <w:lang w:bidi="dv-MV"/>
              </w:rPr>
              <w:t xml:space="preserve"> May</w:t>
            </w:r>
            <w:r w:rsidR="0086765A">
              <w:rPr>
                <w:b/>
                <w:bCs/>
                <w:color w:val="FF0000"/>
                <w:szCs w:val="24"/>
              </w:rPr>
              <w:t xml:space="preserve"> </w:t>
            </w:r>
            <w:r w:rsidR="00912A74" w:rsidRPr="007413A8">
              <w:rPr>
                <w:b/>
                <w:bCs/>
                <w:color w:val="FF0000"/>
                <w:szCs w:val="24"/>
              </w:rPr>
              <w:t>201</w:t>
            </w:r>
            <w:r w:rsidR="004220C1">
              <w:rPr>
                <w:b/>
                <w:bCs/>
                <w:color w:val="FF0000"/>
                <w:szCs w:val="24"/>
              </w:rPr>
              <w:t>9</w:t>
            </w:r>
          </w:p>
          <w:p w14:paraId="10898C2C" w14:textId="36561221" w:rsidR="00053952" w:rsidRPr="00053952" w:rsidRDefault="00053952" w:rsidP="008977F5">
            <w:pPr>
              <w:tabs>
                <w:tab w:val="right" w:pos="7254"/>
              </w:tabs>
              <w:spacing w:before="120" w:after="120"/>
              <w:rPr>
                <w:b/>
                <w:bCs/>
                <w:szCs w:val="24"/>
              </w:rPr>
            </w:pPr>
            <w:r w:rsidRPr="007413A8">
              <w:rPr>
                <w:b/>
                <w:bCs/>
                <w:szCs w:val="24"/>
              </w:rPr>
              <w:lastRenderedPageBreak/>
              <w:t xml:space="preserve">Time: </w:t>
            </w:r>
            <w:r w:rsidR="008977F5">
              <w:rPr>
                <w:b/>
                <w:bCs/>
                <w:color w:val="FF0000"/>
                <w:szCs w:val="24"/>
              </w:rPr>
              <w:t>11</w:t>
            </w:r>
            <w:r w:rsidR="00912A74" w:rsidRPr="007413A8">
              <w:rPr>
                <w:b/>
                <w:bCs/>
                <w:color w:val="FF0000"/>
                <w:szCs w:val="24"/>
              </w:rPr>
              <w:t xml:space="preserve">00 </w:t>
            </w:r>
            <w:proofErr w:type="spellStart"/>
            <w:r w:rsidR="00912A74" w:rsidRPr="007413A8">
              <w:rPr>
                <w:b/>
                <w:bCs/>
                <w:color w:val="FF0000"/>
                <w:szCs w:val="24"/>
              </w:rPr>
              <w:t>hrs</w:t>
            </w:r>
            <w:proofErr w:type="spellEnd"/>
            <w:r w:rsidR="00912A74" w:rsidRPr="007413A8">
              <w:rPr>
                <w:b/>
                <w:bCs/>
                <w:color w:val="FF0000"/>
                <w:szCs w:val="24"/>
              </w:rPr>
              <w:t xml:space="preserve"> (Local Time)</w:t>
            </w:r>
          </w:p>
        </w:tc>
      </w:tr>
      <w:tr w:rsidR="00053952" w:rsidRPr="008B66E1" w14:paraId="5CB987F8" w14:textId="77777777" w:rsidTr="00464702">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lastRenderedPageBreak/>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77777777" w:rsidR="007413A8" w:rsidRPr="004A50A8" w:rsidRDefault="007413A8" w:rsidP="007413A8">
            <w:pPr>
              <w:pStyle w:val="Default"/>
              <w:ind w:left="720"/>
              <w:rPr>
                <w:bCs/>
                <w:color w:val="auto"/>
                <w:szCs w:val="20"/>
                <w:lang w:val="en-GB"/>
              </w:rPr>
            </w:pPr>
            <w:r w:rsidRPr="004A50A8">
              <w:rPr>
                <w:bCs/>
                <w:color w:val="auto"/>
                <w:szCs w:val="20"/>
                <w:lang w:val="en-GB"/>
              </w:rPr>
              <w:t>Mr. Ahmed Mujuthaba,</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proofErr w:type="spellStart"/>
            <w:r w:rsidRPr="004A50A8">
              <w:rPr>
                <w:bCs/>
                <w:color w:val="auto"/>
                <w:szCs w:val="20"/>
                <w:lang w:val="en-GB"/>
              </w:rPr>
              <w:t>Ameenee</w:t>
            </w:r>
            <w:proofErr w:type="spellEnd"/>
            <w:r w:rsidRPr="004A50A8">
              <w:rPr>
                <w:bCs/>
                <w:color w:val="auto"/>
                <w:szCs w:val="20"/>
                <w:lang w:val="en-GB"/>
              </w:rPr>
              <w:t xml:space="preserve"> </w:t>
            </w:r>
            <w:proofErr w:type="spellStart"/>
            <w:r w:rsidRPr="004A50A8">
              <w:rPr>
                <w:bCs/>
                <w:color w:val="auto"/>
                <w:szCs w:val="20"/>
                <w:lang w:val="en-GB"/>
              </w:rPr>
              <w:t>Magu</w:t>
            </w:r>
            <w:proofErr w:type="spellEnd"/>
            <w:r w:rsidRPr="004A50A8">
              <w:rPr>
                <w:bCs/>
                <w:color w:val="auto"/>
                <w:szCs w:val="20"/>
                <w:lang w:val="en-GB"/>
              </w:rPr>
              <w:t>, Male’, 20379</w:t>
            </w:r>
          </w:p>
          <w:p w14:paraId="4487DCBA" w14:textId="77777777" w:rsidR="007413A8" w:rsidRDefault="007413A8" w:rsidP="007413A8">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2B2BA1AA" w14:textId="77777777" w:rsidR="007413A8" w:rsidRPr="004A50A8" w:rsidRDefault="007413A8" w:rsidP="007413A8">
            <w:pPr>
              <w:pStyle w:val="Default"/>
              <w:ind w:left="720"/>
              <w:rPr>
                <w:bCs/>
                <w:color w:val="auto"/>
                <w:szCs w:val="20"/>
                <w:lang w:val="en-GB"/>
              </w:rPr>
            </w:pP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60CE42C8" w14:textId="6E2FE97B" w:rsidR="007413A8" w:rsidRPr="007413A8" w:rsidRDefault="007413A8" w:rsidP="008977F5">
            <w:pPr>
              <w:tabs>
                <w:tab w:val="right" w:pos="7254"/>
              </w:tabs>
              <w:spacing w:before="120" w:after="120"/>
              <w:rPr>
                <w:b/>
                <w:bCs/>
                <w:szCs w:val="24"/>
              </w:rPr>
            </w:pPr>
            <w:r w:rsidRPr="00053952">
              <w:rPr>
                <w:b/>
                <w:bCs/>
                <w:szCs w:val="24"/>
              </w:rPr>
              <w:t>Date:</w:t>
            </w:r>
            <w:r w:rsidR="008977F5">
              <w:rPr>
                <w:b/>
                <w:bCs/>
                <w:color w:val="FF0000"/>
                <w:szCs w:val="24"/>
              </w:rPr>
              <w:t xml:space="preserve"> 13th</w:t>
            </w:r>
            <w:r w:rsidR="004220C1">
              <w:rPr>
                <w:b/>
                <w:bCs/>
                <w:color w:val="FF0000"/>
                <w:szCs w:val="24"/>
              </w:rPr>
              <w:t xml:space="preserve"> </w:t>
            </w:r>
            <w:r w:rsidR="008977F5">
              <w:rPr>
                <w:b/>
                <w:bCs/>
                <w:color w:val="FF0000"/>
                <w:szCs w:val="24"/>
              </w:rPr>
              <w:t>May</w:t>
            </w:r>
            <w:r w:rsidR="004220C1">
              <w:rPr>
                <w:b/>
                <w:bCs/>
                <w:color w:val="FF0000"/>
                <w:szCs w:val="24"/>
              </w:rPr>
              <w:t xml:space="preserve"> </w:t>
            </w:r>
            <w:r w:rsidRPr="007413A8">
              <w:rPr>
                <w:b/>
                <w:bCs/>
                <w:color w:val="FF0000"/>
                <w:szCs w:val="24"/>
              </w:rPr>
              <w:t xml:space="preserve"> 201</w:t>
            </w:r>
            <w:r w:rsidR="004220C1">
              <w:rPr>
                <w:b/>
                <w:bCs/>
                <w:color w:val="FF0000"/>
                <w:szCs w:val="24"/>
              </w:rPr>
              <w:t>9</w:t>
            </w:r>
          </w:p>
          <w:p w14:paraId="63E4D483" w14:textId="37DEC932" w:rsidR="003E4E20" w:rsidRPr="00053952" w:rsidRDefault="007413A8" w:rsidP="008977F5">
            <w:pPr>
              <w:tabs>
                <w:tab w:val="right" w:pos="7254"/>
              </w:tabs>
              <w:spacing w:after="120"/>
              <w:rPr>
                <w:sz w:val="23"/>
                <w:szCs w:val="23"/>
              </w:rPr>
            </w:pPr>
            <w:r w:rsidRPr="007413A8">
              <w:rPr>
                <w:b/>
                <w:bCs/>
                <w:szCs w:val="24"/>
              </w:rPr>
              <w:t xml:space="preserve">Time: </w:t>
            </w:r>
            <w:r w:rsidRPr="007413A8">
              <w:rPr>
                <w:b/>
                <w:bCs/>
                <w:color w:val="FF0000"/>
                <w:szCs w:val="24"/>
              </w:rPr>
              <w:t>1</w:t>
            </w:r>
            <w:r w:rsidR="008977F5">
              <w:rPr>
                <w:b/>
                <w:bCs/>
                <w:color w:val="FF0000"/>
                <w:szCs w:val="24"/>
              </w:rPr>
              <w:t>1</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46470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lastRenderedPageBreak/>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headerReference w:type="even" r:id="rId21"/>
          <w:headerReference w:type="default" r:id="rId22"/>
          <w:headerReference w:type="first" r:id="rId23"/>
          <w:type w:val="oddPage"/>
          <w:pgSz w:w="12240" w:h="15840" w:code="1"/>
          <w:pgMar w:top="1440" w:right="1440" w:bottom="1440" w:left="1800" w:header="720" w:footer="720" w:gutter="0"/>
          <w:paperSrc w:first="15" w:other="15"/>
          <w:cols w:space="720"/>
          <w:titlePg/>
        </w:sectPr>
      </w:pPr>
    </w:p>
    <w:p w14:paraId="4EBE6738" w14:textId="77777777" w:rsidR="00455149" w:rsidRPr="00B95277" w:rsidRDefault="00455149" w:rsidP="00B95277">
      <w:pPr>
        <w:pStyle w:val="Subtitle"/>
      </w:pPr>
      <w:bookmarkStart w:id="321" w:name="_Toc458816208"/>
      <w:bookmarkStart w:id="322" w:name="_Toc459036701"/>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77777777" w:rsidR="002E4A5D" w:rsidRDefault="00EC38AC">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BD099F">
          <w:rPr>
            <w:webHidden/>
          </w:rPr>
          <w:t>26</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A50A8" w:rsidRDefault="00013F28" w:rsidP="00547B88">
      <w:pPr>
        <w:pStyle w:val="Heading1"/>
        <w:tabs>
          <w:tab w:val="left" w:pos="540"/>
        </w:tabs>
        <w:spacing w:line="276" w:lineRule="auto"/>
        <w:ind w:left="540" w:hanging="540"/>
        <w:jc w:val="left"/>
        <w:rPr>
          <w:sz w:val="24"/>
        </w:rPr>
      </w:pPr>
      <w:r w:rsidRPr="004A50A8">
        <w:rPr>
          <w:sz w:val="24"/>
        </w:rPr>
        <w:t>1.</w:t>
      </w:r>
      <w:r w:rsidRPr="004A50A8">
        <w:rPr>
          <w:sz w:val="24"/>
        </w:rPr>
        <w:tab/>
        <w:t>Evaluation</w:t>
      </w:r>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6BD50BAD" w:rsidR="0022599E" w:rsidRPr="009443E9"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4" w:name="_Toc78774484"/>
      <w:bookmarkStart w:id="325" w:name="_Toc103401412"/>
      <w:bookmarkStart w:id="326" w:name="_Toc235671306"/>
      <w:r w:rsidRPr="004A50A8">
        <w:rPr>
          <w:noProof/>
        </w:rPr>
        <w:t>1.1</w:t>
      </w:r>
      <w:r w:rsidRPr="004A50A8">
        <w:rPr>
          <w:noProof/>
        </w:rPr>
        <w:tab/>
        <w:t>Adequacy of Technical Proposal</w:t>
      </w:r>
      <w:bookmarkEnd w:id="324"/>
      <w:bookmarkEnd w:id="325"/>
      <w:bookmarkEnd w:id="326"/>
    </w:p>
    <w:p w14:paraId="7D05EAEA" w14:textId="77777777" w:rsidR="00013F28" w:rsidRPr="004A50A8" w:rsidRDefault="00013F28" w:rsidP="0088441B">
      <w:pPr>
        <w:pStyle w:val="Heading1"/>
        <w:spacing w:line="276" w:lineRule="auto"/>
        <w:ind w:left="540" w:right="288"/>
        <w:jc w:val="both"/>
        <w:rPr>
          <w:b w:val="0"/>
          <w:noProof/>
          <w:sz w:val="24"/>
        </w:rPr>
      </w:pPr>
      <w:bookmarkStart w:id="327" w:name="_Toc78774485"/>
      <w:bookmarkStart w:id="328" w:name="_Toc101516509"/>
      <w:bookmarkStart w:id="329" w:name="_Toc103401413"/>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7"/>
      <w:bookmarkEnd w:id="328"/>
      <w:bookmarkEnd w:id="329"/>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0" w:name="_Toc78774488"/>
      <w:bookmarkStart w:id="331" w:name="_Toc103401416"/>
      <w:bookmarkStart w:id="332" w:name="_Toc235671308"/>
      <w:r w:rsidRPr="004A50A8">
        <w:rPr>
          <w:noProof/>
        </w:rPr>
        <w:t>1.3</w:t>
      </w:r>
      <w:r w:rsidRPr="004A50A8">
        <w:rPr>
          <w:noProof/>
        </w:rPr>
        <w:tab/>
        <w:t>Completion Time</w:t>
      </w:r>
      <w:bookmarkEnd w:id="330"/>
      <w:bookmarkEnd w:id="331"/>
      <w:bookmarkEnd w:id="332"/>
    </w:p>
    <w:p w14:paraId="733A04BC" w14:textId="77777777" w:rsidR="00013F28" w:rsidRPr="004A50A8" w:rsidRDefault="00013F28" w:rsidP="00013F28">
      <w:pPr>
        <w:pStyle w:val="Heading1"/>
        <w:spacing w:line="276" w:lineRule="auto"/>
        <w:ind w:left="540" w:right="288"/>
        <w:jc w:val="both"/>
        <w:rPr>
          <w:b w:val="0"/>
          <w:noProof/>
          <w:sz w:val="24"/>
        </w:rPr>
      </w:pPr>
      <w:bookmarkStart w:id="333" w:name="_Toc78774489"/>
      <w:bookmarkStart w:id="334" w:name="_Toc101516513"/>
      <w:bookmarkStart w:id="335" w:name="_Toc103401417"/>
      <w:r w:rsidRPr="004A50A8">
        <w:rPr>
          <w:b w:val="0"/>
          <w:noProof/>
          <w:sz w:val="24"/>
        </w:rPr>
        <w:t>An alternative Completion Time, if permitted under ITB 13.2, will be evaluated as follows:</w:t>
      </w:r>
      <w:bookmarkEnd w:id="333"/>
      <w:bookmarkEnd w:id="334"/>
      <w:bookmarkEnd w:id="335"/>
    </w:p>
    <w:p w14:paraId="13D49676" w14:textId="77777777" w:rsidR="00013F28" w:rsidRPr="004A50A8" w:rsidRDefault="00013F28" w:rsidP="000A360D">
      <w:pPr>
        <w:pStyle w:val="Heading1"/>
        <w:spacing w:line="276" w:lineRule="auto"/>
        <w:ind w:right="288" w:firstLine="540"/>
        <w:jc w:val="both"/>
        <w:rPr>
          <w:b w:val="0"/>
          <w:noProof/>
          <w:sz w:val="24"/>
        </w:rPr>
      </w:pPr>
      <w:r>
        <w:rPr>
          <w:b w:val="0"/>
          <w:noProof/>
          <w:sz w:val="24"/>
        </w:rPr>
        <w:t>Not Applicable</w:t>
      </w:r>
    </w:p>
    <w:p w14:paraId="5D9CF193" w14:textId="77777777" w:rsidR="00013F28" w:rsidRPr="004A50A8" w:rsidRDefault="00013F28" w:rsidP="00013F28">
      <w:pPr>
        <w:pStyle w:val="S3-Heading2"/>
        <w:spacing w:line="276" w:lineRule="auto"/>
        <w:ind w:left="540" w:hanging="540"/>
        <w:rPr>
          <w:noProof/>
        </w:rPr>
      </w:pPr>
      <w:bookmarkStart w:id="336" w:name="_Toc78774490"/>
      <w:bookmarkStart w:id="337" w:name="_Toc103401418"/>
      <w:bookmarkStart w:id="338" w:name="_Toc235671309"/>
      <w:r w:rsidRPr="004A50A8">
        <w:rPr>
          <w:noProof/>
        </w:rPr>
        <w:t>1.4</w:t>
      </w:r>
      <w:r w:rsidRPr="004A50A8">
        <w:rPr>
          <w:noProof/>
        </w:rPr>
        <w:tab/>
        <w:t>Technical Alternatives</w:t>
      </w:r>
      <w:bookmarkEnd w:id="336"/>
      <w:bookmarkEnd w:id="337"/>
      <w:bookmarkEnd w:id="338"/>
    </w:p>
    <w:p w14:paraId="68EC83E5" w14:textId="77777777" w:rsidR="00013F28" w:rsidRPr="004A50A8" w:rsidRDefault="00013F28" w:rsidP="00013F28">
      <w:pPr>
        <w:pStyle w:val="Heading1"/>
        <w:spacing w:line="276" w:lineRule="auto"/>
        <w:ind w:left="540" w:right="288"/>
        <w:jc w:val="both"/>
        <w:rPr>
          <w:b w:val="0"/>
          <w:noProof/>
          <w:sz w:val="24"/>
        </w:rPr>
      </w:pPr>
      <w:bookmarkStart w:id="339" w:name="_Toc78774491"/>
      <w:bookmarkStart w:id="340" w:name="_Toc101516515"/>
      <w:bookmarkStart w:id="341" w:name="_Toc103401419"/>
      <w:r w:rsidRPr="004A50A8">
        <w:rPr>
          <w:b w:val="0"/>
          <w:noProof/>
          <w:sz w:val="24"/>
        </w:rPr>
        <w:t>Technical alternatives, if permitted under ITB 13.4, will be evaluated as follows:</w:t>
      </w:r>
      <w:bookmarkEnd w:id="339"/>
      <w:bookmarkEnd w:id="340"/>
      <w:bookmarkEnd w:id="341"/>
    </w:p>
    <w:p w14:paraId="202E8928" w14:textId="2BC0FDEB" w:rsidR="008E1614" w:rsidRPr="004A50A8" w:rsidRDefault="00013F28" w:rsidP="00547B88">
      <w:pPr>
        <w:pStyle w:val="Heading1"/>
        <w:spacing w:line="276" w:lineRule="auto"/>
        <w:ind w:left="540" w:right="288"/>
        <w:jc w:val="both"/>
        <w:rPr>
          <w:b w:val="0"/>
          <w:noProof/>
          <w:sz w:val="24"/>
        </w:rPr>
        <w:sectPr w:rsidR="008E1614" w:rsidRPr="004A50A8" w:rsidSect="008E1614">
          <w:headerReference w:type="default" r:id="rId24"/>
          <w:type w:val="oddPage"/>
          <w:pgSz w:w="11907" w:h="16840" w:code="9"/>
          <w:pgMar w:top="1474" w:right="1440" w:bottom="1440" w:left="1701" w:header="680" w:footer="680" w:gutter="0"/>
          <w:cols w:space="720"/>
        </w:sectPr>
      </w:pPr>
      <w:r w:rsidRPr="005C445F">
        <w:rPr>
          <w:b w:val="0"/>
          <w:sz w:val="24"/>
        </w:rPr>
        <w:t>Not Applicable</w:t>
      </w:r>
      <w:bookmarkStart w:id="342" w:name="_Toc103401422"/>
    </w:p>
    <w:p w14:paraId="345073F0" w14:textId="77777777" w:rsidR="008E1614" w:rsidRPr="004A50A8" w:rsidRDefault="008E1614" w:rsidP="008E1614">
      <w:pPr>
        <w:pStyle w:val="S3-Header1"/>
        <w:spacing w:line="276" w:lineRule="auto"/>
        <w:rPr>
          <w:b w:val="0"/>
          <w:color w:val="FF0000"/>
          <w:sz w:val="24"/>
          <w:szCs w:val="24"/>
        </w:rPr>
      </w:pPr>
      <w:bookmarkStart w:id="343" w:name="_Toc235671310"/>
      <w:r w:rsidRPr="004A50A8">
        <w:lastRenderedPageBreak/>
        <w:t>2.</w:t>
      </w:r>
      <w:r w:rsidRPr="004A50A8">
        <w:tab/>
        <w:t>Qualification</w:t>
      </w:r>
      <w:bookmarkEnd w:id="342"/>
      <w:r w:rsidRPr="004A50A8">
        <w:t xml:space="preserve"> </w:t>
      </w:r>
      <w:bookmarkEnd w:id="343"/>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8E1614" w:rsidRPr="004A50A8" w14:paraId="60264653" w14:textId="77777777" w:rsidTr="008E1614">
        <w:trPr>
          <w:cantSplit/>
          <w:tblHeader/>
        </w:trPr>
        <w:tc>
          <w:tcPr>
            <w:tcW w:w="1908" w:type="dxa"/>
          </w:tcPr>
          <w:p w14:paraId="0D7C7EB4" w14:textId="77777777" w:rsidR="008E1614" w:rsidRPr="004A50A8" w:rsidRDefault="008E1614" w:rsidP="008E1614">
            <w:pPr>
              <w:spacing w:before="120" w:after="120" w:line="276" w:lineRule="auto"/>
              <w:jc w:val="center"/>
              <w:rPr>
                <w:b/>
                <w:sz w:val="22"/>
                <w:szCs w:val="22"/>
              </w:rPr>
            </w:pPr>
            <w:r w:rsidRPr="004A50A8">
              <w:rPr>
                <w:b/>
                <w:sz w:val="22"/>
                <w:szCs w:val="22"/>
              </w:rPr>
              <w:t>Factor</w:t>
            </w:r>
          </w:p>
        </w:tc>
        <w:tc>
          <w:tcPr>
            <w:tcW w:w="11340" w:type="dxa"/>
            <w:gridSpan w:val="6"/>
          </w:tcPr>
          <w:p w14:paraId="7C1581EC" w14:textId="77777777" w:rsidR="008E1614" w:rsidRPr="004A50A8" w:rsidRDefault="008E1614" w:rsidP="008E1614">
            <w:pPr>
              <w:pStyle w:val="S3-Heading2"/>
              <w:spacing w:line="276" w:lineRule="auto"/>
            </w:pPr>
            <w:bookmarkStart w:id="344" w:name="_Toc496006430"/>
            <w:bookmarkStart w:id="345" w:name="_Toc496006831"/>
            <w:bookmarkStart w:id="346" w:name="_Toc496113482"/>
            <w:bookmarkStart w:id="347" w:name="_Toc496359153"/>
            <w:bookmarkStart w:id="348" w:name="_Toc496968116"/>
            <w:bookmarkStart w:id="349" w:name="_Toc498339860"/>
            <w:bookmarkStart w:id="350" w:name="_Toc498848207"/>
            <w:bookmarkStart w:id="351" w:name="_Toc499021785"/>
            <w:bookmarkStart w:id="352" w:name="_Toc499023468"/>
            <w:bookmarkStart w:id="353" w:name="_Toc501529950"/>
            <w:bookmarkStart w:id="354" w:name="_Toc503874228"/>
            <w:bookmarkStart w:id="355" w:name="_Toc23215164"/>
            <w:bookmarkStart w:id="356" w:name="_Toc235671311"/>
            <w:r w:rsidRPr="004A50A8">
              <w:t xml:space="preserve">2.1 </w:t>
            </w:r>
            <w:r w:rsidRPr="004A50A8">
              <w:tab/>
              <w:t>Eligibility</w:t>
            </w:r>
            <w:bookmarkEnd w:id="344"/>
            <w:bookmarkEnd w:id="345"/>
            <w:bookmarkEnd w:id="346"/>
            <w:bookmarkEnd w:id="347"/>
            <w:bookmarkEnd w:id="348"/>
            <w:bookmarkEnd w:id="349"/>
            <w:bookmarkEnd w:id="350"/>
            <w:bookmarkEnd w:id="351"/>
            <w:bookmarkEnd w:id="352"/>
            <w:bookmarkEnd w:id="353"/>
            <w:bookmarkEnd w:id="354"/>
            <w:bookmarkEnd w:id="355"/>
            <w:bookmarkEnd w:id="356"/>
          </w:p>
        </w:tc>
      </w:tr>
      <w:tr w:rsidR="008E1614" w:rsidRPr="004A50A8" w14:paraId="4A0D2CED" w14:textId="77777777" w:rsidTr="008E1614">
        <w:trPr>
          <w:cantSplit/>
          <w:tblHeader/>
        </w:trPr>
        <w:tc>
          <w:tcPr>
            <w:tcW w:w="1908" w:type="dxa"/>
            <w:vMerge w:val="restart"/>
            <w:shd w:val="clear" w:color="auto" w:fill="FFF5EB"/>
            <w:vAlign w:val="center"/>
          </w:tcPr>
          <w:p w14:paraId="3764C747"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Sub-Factor</w:t>
            </w:r>
          </w:p>
        </w:tc>
        <w:tc>
          <w:tcPr>
            <w:tcW w:w="9360" w:type="dxa"/>
            <w:gridSpan w:val="5"/>
            <w:shd w:val="clear" w:color="auto" w:fill="FFF5EB"/>
          </w:tcPr>
          <w:p w14:paraId="303DC290" w14:textId="77777777" w:rsidR="008E1614" w:rsidRPr="004A50A8" w:rsidRDefault="008E1614" w:rsidP="008E1614">
            <w:pPr>
              <w:pStyle w:val="titulo"/>
              <w:spacing w:before="80" w:after="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4C5DEB00" w14:textId="77777777" w:rsidR="008E1614" w:rsidRPr="004A50A8" w:rsidRDefault="008E1614" w:rsidP="008E1614">
            <w:pPr>
              <w:pStyle w:val="titulo"/>
              <w:spacing w:before="120" w:after="0" w:line="276" w:lineRule="auto"/>
              <w:rPr>
                <w:rFonts w:ascii="Times New Roman" w:hAnsi="Times New Roman"/>
                <w:sz w:val="20"/>
              </w:rPr>
            </w:pPr>
            <w:r w:rsidRPr="00A95DD6">
              <w:rPr>
                <w:rFonts w:ascii="Times New Roman" w:hAnsi="Times New Roman"/>
                <w:sz w:val="20"/>
                <w:shd w:val="clear" w:color="auto" w:fill="FFECD9"/>
              </w:rPr>
              <w:t>Documentation Requ</w:t>
            </w:r>
            <w:r w:rsidRPr="004A50A8">
              <w:rPr>
                <w:rFonts w:ascii="Times New Roman" w:hAnsi="Times New Roman"/>
                <w:sz w:val="20"/>
              </w:rPr>
              <w:t>ired</w:t>
            </w:r>
          </w:p>
        </w:tc>
      </w:tr>
      <w:tr w:rsidR="008E1614" w:rsidRPr="004A50A8" w14:paraId="3F82BDDB" w14:textId="77777777" w:rsidTr="008E1614">
        <w:trPr>
          <w:cantSplit/>
          <w:tblHeader/>
        </w:trPr>
        <w:tc>
          <w:tcPr>
            <w:tcW w:w="1908" w:type="dxa"/>
            <w:vMerge/>
            <w:shd w:val="clear" w:color="auto" w:fill="FFF5EB"/>
          </w:tcPr>
          <w:p w14:paraId="76815656" w14:textId="77777777" w:rsidR="008E1614" w:rsidRPr="004A50A8" w:rsidRDefault="008E1614" w:rsidP="008E1614">
            <w:pPr>
              <w:spacing w:line="276" w:lineRule="auto"/>
              <w:ind w:left="360" w:hanging="360"/>
              <w:jc w:val="center"/>
              <w:rPr>
                <w:b/>
                <w:sz w:val="22"/>
                <w:szCs w:val="22"/>
              </w:rPr>
            </w:pPr>
          </w:p>
        </w:tc>
        <w:tc>
          <w:tcPr>
            <w:tcW w:w="3600" w:type="dxa"/>
            <w:vMerge w:val="restart"/>
            <w:shd w:val="clear" w:color="auto" w:fill="FFF5EB"/>
            <w:vAlign w:val="center"/>
          </w:tcPr>
          <w:p w14:paraId="5ADA2411" w14:textId="77777777" w:rsidR="008E1614" w:rsidRPr="004A50A8" w:rsidRDefault="008E1614" w:rsidP="008E1614">
            <w:pPr>
              <w:pStyle w:val="titulo"/>
              <w:spacing w:before="120" w:after="120" w:line="276" w:lineRule="auto"/>
              <w:rPr>
                <w:b w:val="0"/>
                <w:sz w:val="20"/>
              </w:rPr>
            </w:pPr>
            <w:r w:rsidRPr="004A50A8">
              <w:rPr>
                <w:rFonts w:ascii="Times New Roman" w:hAnsi="Times New Roman"/>
                <w:sz w:val="20"/>
              </w:rPr>
              <w:t>Requirement</w:t>
            </w:r>
          </w:p>
        </w:tc>
        <w:tc>
          <w:tcPr>
            <w:tcW w:w="5760" w:type="dxa"/>
            <w:gridSpan w:val="4"/>
            <w:shd w:val="clear" w:color="auto" w:fill="FFF5EB"/>
          </w:tcPr>
          <w:p w14:paraId="7DA67FB5"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Tenderer</w:t>
            </w:r>
          </w:p>
        </w:tc>
        <w:tc>
          <w:tcPr>
            <w:tcW w:w="1980" w:type="dxa"/>
            <w:vMerge/>
            <w:shd w:val="clear" w:color="auto" w:fill="FFF5EB"/>
          </w:tcPr>
          <w:p w14:paraId="777E334B" w14:textId="77777777" w:rsidR="008E1614" w:rsidRPr="004A50A8" w:rsidRDefault="008E1614" w:rsidP="008E1614">
            <w:pPr>
              <w:pStyle w:val="titulo"/>
              <w:spacing w:before="80" w:line="276" w:lineRule="auto"/>
              <w:rPr>
                <w:b w:val="0"/>
                <w:sz w:val="22"/>
                <w:szCs w:val="22"/>
              </w:rPr>
            </w:pPr>
          </w:p>
        </w:tc>
      </w:tr>
      <w:tr w:rsidR="008E1614" w:rsidRPr="004A50A8" w14:paraId="4C38DCCA" w14:textId="77777777" w:rsidTr="008E1614">
        <w:trPr>
          <w:cantSplit/>
          <w:tblHeader/>
        </w:trPr>
        <w:tc>
          <w:tcPr>
            <w:tcW w:w="1908" w:type="dxa"/>
            <w:vMerge/>
            <w:shd w:val="clear" w:color="auto" w:fill="FFF5EB"/>
          </w:tcPr>
          <w:p w14:paraId="15BA4CE8" w14:textId="77777777" w:rsidR="008E1614" w:rsidRPr="004A50A8" w:rsidRDefault="008E1614" w:rsidP="008E1614">
            <w:pPr>
              <w:spacing w:line="276" w:lineRule="auto"/>
              <w:ind w:left="360" w:hanging="360"/>
              <w:jc w:val="center"/>
              <w:rPr>
                <w:b/>
                <w:sz w:val="22"/>
                <w:szCs w:val="22"/>
              </w:rPr>
            </w:pPr>
          </w:p>
        </w:tc>
        <w:tc>
          <w:tcPr>
            <w:tcW w:w="3600" w:type="dxa"/>
            <w:vMerge/>
            <w:shd w:val="clear" w:color="auto" w:fill="FFF5EB"/>
          </w:tcPr>
          <w:p w14:paraId="27252BA9" w14:textId="77777777" w:rsidR="008E1614" w:rsidRPr="004A50A8" w:rsidRDefault="008E1614" w:rsidP="008E1614">
            <w:pPr>
              <w:spacing w:line="276" w:lineRule="auto"/>
              <w:ind w:left="360" w:hanging="360"/>
              <w:jc w:val="center"/>
              <w:rPr>
                <w:b/>
                <w:sz w:val="20"/>
              </w:rPr>
            </w:pPr>
          </w:p>
        </w:tc>
        <w:tc>
          <w:tcPr>
            <w:tcW w:w="1440" w:type="dxa"/>
            <w:vMerge w:val="restart"/>
            <w:shd w:val="clear" w:color="auto" w:fill="FFF5EB"/>
          </w:tcPr>
          <w:p w14:paraId="5808C1E4" w14:textId="77777777" w:rsidR="008E1614" w:rsidRPr="004A50A8" w:rsidRDefault="008E1614" w:rsidP="008E1614">
            <w:pPr>
              <w:spacing w:before="80" w:line="276" w:lineRule="auto"/>
              <w:jc w:val="center"/>
              <w:rPr>
                <w:b/>
                <w:sz w:val="20"/>
              </w:rPr>
            </w:pPr>
            <w:r w:rsidRPr="004A50A8">
              <w:rPr>
                <w:b/>
                <w:sz w:val="20"/>
              </w:rPr>
              <w:t>Single Entity</w:t>
            </w:r>
          </w:p>
        </w:tc>
        <w:tc>
          <w:tcPr>
            <w:tcW w:w="4320" w:type="dxa"/>
            <w:gridSpan w:val="3"/>
            <w:shd w:val="clear" w:color="auto" w:fill="FFF5EB"/>
          </w:tcPr>
          <w:p w14:paraId="63033D50" w14:textId="77777777" w:rsidR="008E1614" w:rsidRPr="004A50A8" w:rsidRDefault="008E1614" w:rsidP="008E1614">
            <w:pPr>
              <w:pStyle w:val="titulo"/>
              <w:spacing w:before="80" w:after="0" w:line="276" w:lineRule="auto"/>
              <w:rPr>
                <w:rFonts w:ascii="Times New Roman" w:hAnsi="Times New Roman"/>
                <w:sz w:val="20"/>
              </w:rPr>
            </w:pPr>
            <w:r w:rsidRPr="004A50A8">
              <w:rPr>
                <w:rFonts w:ascii="Times New Roman" w:hAnsi="Times New Roman"/>
                <w:sz w:val="20"/>
              </w:rPr>
              <w:t>Joint Venture, Consortium or Association</w:t>
            </w:r>
          </w:p>
        </w:tc>
        <w:tc>
          <w:tcPr>
            <w:tcW w:w="1980" w:type="dxa"/>
            <w:vMerge/>
            <w:shd w:val="clear" w:color="auto" w:fill="FFF5EB"/>
          </w:tcPr>
          <w:p w14:paraId="0E541F13" w14:textId="77777777" w:rsidR="008E1614" w:rsidRPr="004A50A8" w:rsidRDefault="008E1614" w:rsidP="008E1614">
            <w:pPr>
              <w:pStyle w:val="titulo"/>
              <w:spacing w:before="80" w:after="0" w:line="276" w:lineRule="auto"/>
              <w:rPr>
                <w:rFonts w:ascii="Times New Roman" w:hAnsi="Times New Roman"/>
                <w:sz w:val="22"/>
                <w:szCs w:val="22"/>
              </w:rPr>
            </w:pPr>
          </w:p>
        </w:tc>
      </w:tr>
      <w:tr w:rsidR="008E1614" w:rsidRPr="004A50A8" w14:paraId="340556A5" w14:textId="77777777" w:rsidTr="008E1614">
        <w:trPr>
          <w:cantSplit/>
          <w:tblHeader/>
        </w:trPr>
        <w:tc>
          <w:tcPr>
            <w:tcW w:w="1908" w:type="dxa"/>
            <w:vMerge/>
            <w:shd w:val="clear" w:color="auto" w:fill="FFF5EB"/>
          </w:tcPr>
          <w:p w14:paraId="3C7B16C3" w14:textId="77777777" w:rsidR="008E1614" w:rsidRPr="004A50A8" w:rsidRDefault="008E1614" w:rsidP="008E1614">
            <w:pPr>
              <w:spacing w:line="276" w:lineRule="auto"/>
              <w:ind w:left="360" w:hanging="360"/>
              <w:rPr>
                <w:b/>
                <w:sz w:val="22"/>
                <w:szCs w:val="22"/>
              </w:rPr>
            </w:pPr>
          </w:p>
        </w:tc>
        <w:tc>
          <w:tcPr>
            <w:tcW w:w="3600" w:type="dxa"/>
            <w:vMerge/>
            <w:shd w:val="clear" w:color="auto" w:fill="FFF5EB"/>
          </w:tcPr>
          <w:p w14:paraId="59250776"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7C9C24C9" w14:textId="77777777" w:rsidR="008E1614" w:rsidRPr="004A50A8" w:rsidRDefault="008E1614" w:rsidP="008E1614">
            <w:pPr>
              <w:spacing w:line="276" w:lineRule="auto"/>
              <w:rPr>
                <w:b/>
                <w:sz w:val="20"/>
              </w:rPr>
            </w:pPr>
          </w:p>
        </w:tc>
        <w:tc>
          <w:tcPr>
            <w:tcW w:w="1440" w:type="dxa"/>
            <w:shd w:val="clear" w:color="auto" w:fill="FFF5EB"/>
          </w:tcPr>
          <w:p w14:paraId="0D3C3AF1" w14:textId="77777777" w:rsidR="008E1614" w:rsidRPr="004A50A8" w:rsidRDefault="008E1614" w:rsidP="008E1614">
            <w:pPr>
              <w:spacing w:line="276" w:lineRule="auto"/>
              <w:jc w:val="center"/>
              <w:rPr>
                <w:b/>
                <w:sz w:val="20"/>
              </w:rPr>
            </w:pPr>
            <w:r w:rsidRPr="004A50A8">
              <w:rPr>
                <w:b/>
                <w:sz w:val="20"/>
              </w:rPr>
              <w:t>All partners combined</w:t>
            </w:r>
          </w:p>
        </w:tc>
        <w:tc>
          <w:tcPr>
            <w:tcW w:w="1440" w:type="dxa"/>
            <w:shd w:val="clear" w:color="auto" w:fill="FFF5EB"/>
          </w:tcPr>
          <w:p w14:paraId="5AADF635" w14:textId="77777777" w:rsidR="008E1614" w:rsidRPr="004A50A8" w:rsidRDefault="008E1614" w:rsidP="008E1614">
            <w:pPr>
              <w:pStyle w:val="titulo"/>
              <w:spacing w:after="0" w:line="276" w:lineRule="auto"/>
              <w:rPr>
                <w:rFonts w:ascii="Times New Roman" w:hAnsi="Times New Roman"/>
                <w:sz w:val="20"/>
              </w:rPr>
            </w:pPr>
            <w:r w:rsidRPr="004A50A8">
              <w:rPr>
                <w:rFonts w:ascii="Times New Roman" w:hAnsi="Times New Roman"/>
                <w:sz w:val="20"/>
              </w:rPr>
              <w:t>Each partner</w:t>
            </w:r>
          </w:p>
        </w:tc>
        <w:tc>
          <w:tcPr>
            <w:tcW w:w="1440" w:type="dxa"/>
            <w:shd w:val="clear" w:color="auto" w:fill="FFF5EB"/>
          </w:tcPr>
          <w:p w14:paraId="5ECB341B" w14:textId="77777777" w:rsidR="008E1614" w:rsidRPr="004A50A8" w:rsidRDefault="008E1614" w:rsidP="008E1614">
            <w:pPr>
              <w:spacing w:line="276" w:lineRule="auto"/>
              <w:jc w:val="center"/>
              <w:rPr>
                <w:b/>
                <w:sz w:val="20"/>
              </w:rPr>
            </w:pPr>
            <w:r w:rsidRPr="004A50A8">
              <w:rPr>
                <w:b/>
                <w:sz w:val="20"/>
              </w:rPr>
              <w:t>At least one partner</w:t>
            </w:r>
          </w:p>
        </w:tc>
        <w:tc>
          <w:tcPr>
            <w:tcW w:w="1980" w:type="dxa"/>
            <w:vMerge/>
            <w:shd w:val="clear" w:color="auto" w:fill="FFF5EB"/>
          </w:tcPr>
          <w:p w14:paraId="349ADC61" w14:textId="77777777" w:rsidR="008E1614" w:rsidRPr="004A50A8" w:rsidRDefault="008E1614" w:rsidP="008E1614">
            <w:pPr>
              <w:spacing w:line="276" w:lineRule="auto"/>
              <w:rPr>
                <w:b/>
                <w:sz w:val="22"/>
                <w:szCs w:val="22"/>
              </w:rPr>
            </w:pPr>
          </w:p>
        </w:tc>
      </w:tr>
      <w:tr w:rsidR="008E1614" w:rsidRPr="004A50A8" w14:paraId="2D55E0F4" w14:textId="77777777" w:rsidTr="008E1614">
        <w:trPr>
          <w:cantSplit/>
        </w:trPr>
        <w:tc>
          <w:tcPr>
            <w:tcW w:w="1908" w:type="dxa"/>
          </w:tcPr>
          <w:p w14:paraId="4BD9D6E0" w14:textId="77777777" w:rsidR="008E1614" w:rsidRPr="004A50A8" w:rsidRDefault="008E1614" w:rsidP="008E1614">
            <w:pPr>
              <w:spacing w:before="60" w:after="60" w:line="276" w:lineRule="auto"/>
              <w:rPr>
                <w:sz w:val="20"/>
              </w:rPr>
            </w:pPr>
            <w:bookmarkStart w:id="357" w:name="_Toc496968117"/>
            <w:r w:rsidRPr="004A50A8">
              <w:rPr>
                <w:sz w:val="20"/>
              </w:rPr>
              <w:t>2.1.1 Nationality</w:t>
            </w:r>
            <w:bookmarkEnd w:id="357"/>
            <w:r w:rsidRPr="004A50A8">
              <w:rPr>
                <w:sz w:val="20"/>
              </w:rPr>
              <w:t xml:space="preserve"> </w:t>
            </w:r>
          </w:p>
        </w:tc>
        <w:tc>
          <w:tcPr>
            <w:tcW w:w="3600" w:type="dxa"/>
          </w:tcPr>
          <w:p w14:paraId="7F152E88" w14:textId="77777777" w:rsidR="008E1614" w:rsidRPr="004A50A8" w:rsidRDefault="008E1614" w:rsidP="008E1614">
            <w:pPr>
              <w:spacing w:before="60" w:after="60" w:line="276" w:lineRule="auto"/>
              <w:rPr>
                <w:sz w:val="20"/>
              </w:rPr>
            </w:pPr>
            <w:r w:rsidRPr="004A50A8">
              <w:rPr>
                <w:sz w:val="20"/>
              </w:rPr>
              <w:t>Nationality in accordance with ITB 4.2.</w:t>
            </w:r>
          </w:p>
        </w:tc>
        <w:tc>
          <w:tcPr>
            <w:tcW w:w="1440" w:type="dxa"/>
            <w:vAlign w:val="center"/>
          </w:tcPr>
          <w:p w14:paraId="6AA70B78"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256FE25F"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504C1FF1"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3723AB1"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20425F7C" w14:textId="77777777" w:rsidR="008E1614" w:rsidRPr="004A50A8" w:rsidRDefault="008E1614" w:rsidP="008E1614">
            <w:pPr>
              <w:spacing w:before="60" w:after="60" w:line="276" w:lineRule="auto"/>
              <w:rPr>
                <w:sz w:val="20"/>
              </w:rPr>
            </w:pPr>
            <w:r w:rsidRPr="004A50A8">
              <w:rPr>
                <w:sz w:val="20"/>
              </w:rPr>
              <w:t>Form ELI –1.1 and 1.2, with attachments</w:t>
            </w:r>
          </w:p>
        </w:tc>
      </w:tr>
      <w:tr w:rsidR="008E1614" w:rsidRPr="004A50A8" w14:paraId="18A58CD2" w14:textId="77777777" w:rsidTr="008E1614">
        <w:trPr>
          <w:cantSplit/>
        </w:trPr>
        <w:tc>
          <w:tcPr>
            <w:tcW w:w="1908" w:type="dxa"/>
          </w:tcPr>
          <w:p w14:paraId="52A3C05D" w14:textId="77777777" w:rsidR="008E1614" w:rsidRPr="004A50A8" w:rsidRDefault="008E1614" w:rsidP="008E1614">
            <w:pPr>
              <w:spacing w:before="60" w:after="60" w:line="276" w:lineRule="auto"/>
              <w:rPr>
                <w:sz w:val="20"/>
              </w:rPr>
            </w:pPr>
            <w:r w:rsidRPr="004A50A8">
              <w:rPr>
                <w:sz w:val="20"/>
              </w:rPr>
              <w:t>2.1.2 Conflict of Interest</w:t>
            </w:r>
          </w:p>
        </w:tc>
        <w:tc>
          <w:tcPr>
            <w:tcW w:w="3600" w:type="dxa"/>
          </w:tcPr>
          <w:p w14:paraId="6F1793D0" w14:textId="77777777" w:rsidR="008E1614" w:rsidRPr="004A50A8" w:rsidRDefault="008E1614" w:rsidP="008E1614">
            <w:pPr>
              <w:spacing w:before="60" w:after="60" w:line="276" w:lineRule="auto"/>
              <w:rPr>
                <w:sz w:val="20"/>
              </w:rPr>
            </w:pPr>
            <w:r w:rsidRPr="004A50A8">
              <w:rPr>
                <w:sz w:val="20"/>
              </w:rPr>
              <w:t>No conflicts of interests as described in ITB 4.4.</w:t>
            </w:r>
          </w:p>
        </w:tc>
        <w:tc>
          <w:tcPr>
            <w:tcW w:w="1440" w:type="dxa"/>
            <w:vAlign w:val="center"/>
          </w:tcPr>
          <w:p w14:paraId="768E7F3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3B2FCC7" w14:textId="77777777" w:rsidR="008E1614" w:rsidRPr="004A50A8" w:rsidRDefault="008E1614" w:rsidP="008E1614">
            <w:pPr>
              <w:spacing w:before="60" w:after="60" w:line="276" w:lineRule="auto"/>
              <w:rPr>
                <w:sz w:val="20"/>
              </w:rPr>
            </w:pPr>
            <w:r w:rsidRPr="004A50A8">
              <w:rPr>
                <w:sz w:val="20"/>
              </w:rPr>
              <w:t>Existing or intended JV must meet requirement</w:t>
            </w:r>
          </w:p>
        </w:tc>
        <w:tc>
          <w:tcPr>
            <w:tcW w:w="1440" w:type="dxa"/>
            <w:vAlign w:val="center"/>
          </w:tcPr>
          <w:p w14:paraId="1498471F"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30ED2829"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52A73B4" w14:textId="77777777" w:rsidR="008E1614" w:rsidRPr="004A50A8" w:rsidRDefault="008E1614" w:rsidP="008E1614">
            <w:pPr>
              <w:spacing w:before="60" w:after="60" w:line="276" w:lineRule="auto"/>
              <w:rPr>
                <w:sz w:val="20"/>
              </w:rPr>
            </w:pPr>
            <w:r w:rsidRPr="004A50A8">
              <w:rPr>
                <w:sz w:val="20"/>
              </w:rPr>
              <w:t>Letter of Tender</w:t>
            </w:r>
          </w:p>
        </w:tc>
      </w:tr>
      <w:tr w:rsidR="008E1614" w:rsidRPr="004A50A8" w14:paraId="62E69D75" w14:textId="77777777" w:rsidTr="008E1614">
        <w:trPr>
          <w:cantSplit/>
        </w:trPr>
        <w:tc>
          <w:tcPr>
            <w:tcW w:w="1908" w:type="dxa"/>
          </w:tcPr>
          <w:p w14:paraId="22181242" w14:textId="77777777" w:rsidR="008E1614" w:rsidRPr="004A50A8" w:rsidRDefault="008E1614" w:rsidP="008E1614">
            <w:pPr>
              <w:spacing w:before="60" w:after="60" w:line="276" w:lineRule="auto"/>
              <w:rPr>
                <w:sz w:val="20"/>
              </w:rPr>
            </w:pPr>
            <w:r w:rsidRPr="004A50A8">
              <w:rPr>
                <w:sz w:val="20"/>
              </w:rPr>
              <w:t>2.1.3 Government Suspension</w:t>
            </w:r>
          </w:p>
        </w:tc>
        <w:tc>
          <w:tcPr>
            <w:tcW w:w="3600" w:type="dxa"/>
            <w:shd w:val="clear" w:color="auto" w:fill="FFFFFF"/>
          </w:tcPr>
          <w:p w14:paraId="108129C6" w14:textId="77777777" w:rsidR="008E1614" w:rsidRPr="004A50A8" w:rsidRDefault="008E1614" w:rsidP="008E1614">
            <w:pPr>
              <w:spacing w:before="60" w:after="60" w:line="276" w:lineRule="auto"/>
              <w:rPr>
                <w:sz w:val="20"/>
              </w:rPr>
            </w:pPr>
            <w:r w:rsidRPr="004A50A8">
              <w:rPr>
                <w:sz w:val="20"/>
              </w:rPr>
              <w:t>Not having been suspended from participation in public procurement by the Government as described in ITB 4.5.</w:t>
            </w:r>
          </w:p>
        </w:tc>
        <w:tc>
          <w:tcPr>
            <w:tcW w:w="1440" w:type="dxa"/>
          </w:tcPr>
          <w:p w14:paraId="462C427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tcPr>
          <w:p w14:paraId="2AFE5ED1" w14:textId="77777777" w:rsidR="008E1614" w:rsidRPr="004A50A8" w:rsidRDefault="008E1614" w:rsidP="008E1614">
            <w:pPr>
              <w:spacing w:before="60" w:after="60" w:line="276" w:lineRule="auto"/>
              <w:rPr>
                <w:sz w:val="20"/>
              </w:rPr>
            </w:pPr>
            <w:r w:rsidRPr="004A50A8">
              <w:rPr>
                <w:sz w:val="20"/>
              </w:rPr>
              <w:t>Existing  JV must meet requirement</w:t>
            </w:r>
          </w:p>
        </w:tc>
        <w:tc>
          <w:tcPr>
            <w:tcW w:w="1440" w:type="dxa"/>
          </w:tcPr>
          <w:p w14:paraId="7B88495F" w14:textId="77777777" w:rsidR="008E1614" w:rsidRPr="004A50A8" w:rsidRDefault="008E1614" w:rsidP="008E1614">
            <w:pPr>
              <w:spacing w:before="60" w:after="60" w:line="276" w:lineRule="auto"/>
              <w:rPr>
                <w:sz w:val="20"/>
              </w:rPr>
            </w:pPr>
            <w:r w:rsidRPr="004A50A8">
              <w:rPr>
                <w:sz w:val="20"/>
              </w:rPr>
              <w:t xml:space="preserve">Must meet requirement </w:t>
            </w:r>
          </w:p>
        </w:tc>
        <w:tc>
          <w:tcPr>
            <w:tcW w:w="1440" w:type="dxa"/>
          </w:tcPr>
          <w:p w14:paraId="3673AC5C" w14:textId="77777777" w:rsidR="008E1614" w:rsidRPr="004A50A8" w:rsidRDefault="008E1614" w:rsidP="008E1614">
            <w:pPr>
              <w:spacing w:before="60" w:after="60" w:line="276" w:lineRule="auto"/>
              <w:rPr>
                <w:sz w:val="20"/>
              </w:rPr>
            </w:pPr>
            <w:r w:rsidRPr="004A50A8">
              <w:rPr>
                <w:sz w:val="20"/>
              </w:rPr>
              <w:t>N / A</w:t>
            </w:r>
          </w:p>
        </w:tc>
        <w:tc>
          <w:tcPr>
            <w:tcW w:w="1980" w:type="dxa"/>
          </w:tcPr>
          <w:p w14:paraId="0EA8202A" w14:textId="77777777" w:rsidR="008E1614" w:rsidRPr="004A50A8" w:rsidRDefault="008E1614" w:rsidP="008E1614">
            <w:pPr>
              <w:spacing w:before="60" w:after="60" w:line="276" w:lineRule="auto"/>
              <w:rPr>
                <w:sz w:val="20"/>
              </w:rPr>
            </w:pPr>
            <w:r w:rsidRPr="004A50A8">
              <w:rPr>
                <w:sz w:val="20"/>
              </w:rPr>
              <w:t>Letter of Bid</w:t>
            </w:r>
          </w:p>
        </w:tc>
      </w:tr>
      <w:tr w:rsidR="008E1614" w:rsidRPr="004A50A8" w14:paraId="0C33F619" w14:textId="77777777" w:rsidTr="008E1614">
        <w:trPr>
          <w:cantSplit/>
        </w:trPr>
        <w:tc>
          <w:tcPr>
            <w:tcW w:w="1908" w:type="dxa"/>
          </w:tcPr>
          <w:p w14:paraId="4433862B" w14:textId="77777777" w:rsidR="008E1614" w:rsidRPr="004A50A8" w:rsidRDefault="008E1614" w:rsidP="008E1614">
            <w:pPr>
              <w:spacing w:before="60" w:after="60" w:line="276" w:lineRule="auto"/>
              <w:rPr>
                <w:sz w:val="20"/>
              </w:rPr>
            </w:pPr>
            <w:r w:rsidRPr="004A50A8">
              <w:rPr>
                <w:sz w:val="20"/>
              </w:rPr>
              <w:t>2.1.4 Government Owned Entity</w:t>
            </w:r>
          </w:p>
        </w:tc>
        <w:tc>
          <w:tcPr>
            <w:tcW w:w="3600" w:type="dxa"/>
          </w:tcPr>
          <w:p w14:paraId="07AEF258" w14:textId="77777777" w:rsidR="008E1614" w:rsidRPr="004A50A8" w:rsidRDefault="008E1614" w:rsidP="008E1614">
            <w:pPr>
              <w:spacing w:before="60" w:after="60" w:line="276" w:lineRule="auto"/>
              <w:rPr>
                <w:sz w:val="20"/>
              </w:rPr>
            </w:pPr>
            <w:r w:rsidRPr="004A50A8">
              <w:rPr>
                <w:sz w:val="20"/>
              </w:rPr>
              <w:t>Compliance with conditions of ITB 4.6</w:t>
            </w:r>
          </w:p>
        </w:tc>
        <w:tc>
          <w:tcPr>
            <w:tcW w:w="1440" w:type="dxa"/>
            <w:vAlign w:val="center"/>
          </w:tcPr>
          <w:p w14:paraId="5D93E1D3"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0D4B3CEA"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1A6C87A5" w14:textId="77777777" w:rsidR="008E1614" w:rsidRPr="004A50A8" w:rsidRDefault="008E1614" w:rsidP="008E1614">
            <w:pPr>
              <w:spacing w:before="60" w:after="60" w:line="276" w:lineRule="auto"/>
              <w:rPr>
                <w:sz w:val="20"/>
              </w:rPr>
            </w:pPr>
            <w:r w:rsidRPr="004A50A8">
              <w:rPr>
                <w:sz w:val="20"/>
              </w:rPr>
              <w:t>Must meet requirement</w:t>
            </w:r>
          </w:p>
        </w:tc>
        <w:tc>
          <w:tcPr>
            <w:tcW w:w="1440" w:type="dxa"/>
            <w:vAlign w:val="center"/>
          </w:tcPr>
          <w:p w14:paraId="509C85FA" w14:textId="77777777" w:rsidR="008E1614" w:rsidRPr="004A50A8" w:rsidRDefault="008E1614" w:rsidP="008E1614">
            <w:pPr>
              <w:spacing w:before="60" w:after="60" w:line="276" w:lineRule="auto"/>
              <w:rPr>
                <w:sz w:val="20"/>
              </w:rPr>
            </w:pPr>
            <w:r w:rsidRPr="004A50A8">
              <w:rPr>
                <w:sz w:val="20"/>
              </w:rPr>
              <w:t>N/A</w:t>
            </w:r>
          </w:p>
        </w:tc>
        <w:tc>
          <w:tcPr>
            <w:tcW w:w="1980" w:type="dxa"/>
            <w:vAlign w:val="center"/>
          </w:tcPr>
          <w:p w14:paraId="1FCCBB23" w14:textId="77777777" w:rsidR="008E1614" w:rsidRPr="004A50A8" w:rsidRDefault="008E1614" w:rsidP="008E1614">
            <w:pPr>
              <w:spacing w:before="60" w:after="60" w:line="276" w:lineRule="auto"/>
              <w:rPr>
                <w:sz w:val="20"/>
              </w:rPr>
            </w:pPr>
            <w:r w:rsidRPr="004A50A8">
              <w:rPr>
                <w:sz w:val="20"/>
              </w:rPr>
              <w:t>Form ELI –1.1 and 1.2, with attachments</w:t>
            </w:r>
          </w:p>
        </w:tc>
      </w:tr>
    </w:tbl>
    <w:p w14:paraId="4074E264" w14:textId="77777777" w:rsidR="008E1614" w:rsidRPr="004A50A8" w:rsidRDefault="008E1614" w:rsidP="008E1614">
      <w:pPr>
        <w:pStyle w:val="Heading1"/>
        <w:tabs>
          <w:tab w:val="left" w:pos="2214"/>
        </w:tabs>
        <w:spacing w:line="276" w:lineRule="auto"/>
        <w:rPr>
          <w:b w:val="0"/>
          <w:bCs/>
          <w:sz w:val="24"/>
        </w:rPr>
      </w:pPr>
    </w:p>
    <w:p w14:paraId="5F1DF0D7" w14:textId="77777777" w:rsidR="008E1614" w:rsidRPr="0018697C" w:rsidRDefault="008E1614" w:rsidP="008E1614">
      <w:pPr>
        <w:pStyle w:val="Heading1"/>
        <w:tabs>
          <w:tab w:val="left" w:pos="2214"/>
        </w:tabs>
        <w:spacing w:line="276" w:lineRule="auto"/>
      </w:pPr>
    </w:p>
    <w:p w14:paraId="1AAD5222" w14:textId="77777777" w:rsidR="008E1614" w:rsidRPr="004A50A8" w:rsidRDefault="008E1614" w:rsidP="008E1614">
      <w:pPr>
        <w:pStyle w:val="Heading1"/>
        <w:tabs>
          <w:tab w:val="left" w:pos="2214"/>
        </w:tabs>
        <w:spacing w:line="276" w:lineRule="auto"/>
        <w:rPr>
          <w:bCs/>
          <w:sz w:val="16"/>
          <w:szCs w:val="16"/>
          <w:lang w:val="pt-BR"/>
        </w:rPr>
      </w:pPr>
      <w:r w:rsidRPr="004A50A8">
        <w:rPr>
          <w:bCs/>
          <w:sz w:val="24"/>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4A50A8" w14:paraId="31EE4120" w14:textId="77777777" w:rsidTr="008E1614">
        <w:trPr>
          <w:tblHeader/>
        </w:trPr>
        <w:tc>
          <w:tcPr>
            <w:tcW w:w="1548" w:type="dxa"/>
          </w:tcPr>
          <w:p w14:paraId="063496A8" w14:textId="77777777" w:rsidR="008E1614" w:rsidRPr="004A50A8" w:rsidRDefault="008E1614" w:rsidP="008E1614">
            <w:pPr>
              <w:spacing w:before="120" w:after="120" w:line="276" w:lineRule="auto"/>
              <w:jc w:val="center"/>
              <w:rPr>
                <w:b/>
                <w:sz w:val="22"/>
                <w:szCs w:val="22"/>
              </w:rPr>
            </w:pPr>
            <w:r w:rsidRPr="004A50A8">
              <w:rPr>
                <w:bCs/>
                <w:sz w:val="28"/>
                <w:lang w:val="pt-BR"/>
              </w:rPr>
              <w:lastRenderedPageBreak/>
              <w:br w:type="page"/>
            </w:r>
            <w:r w:rsidRPr="004A50A8">
              <w:rPr>
                <w:b/>
                <w:sz w:val="22"/>
                <w:szCs w:val="22"/>
              </w:rPr>
              <w:t>Factor</w:t>
            </w:r>
          </w:p>
        </w:tc>
        <w:tc>
          <w:tcPr>
            <w:tcW w:w="11700" w:type="dxa"/>
            <w:gridSpan w:val="6"/>
          </w:tcPr>
          <w:p w14:paraId="2A845644" w14:textId="77777777" w:rsidR="008E1614" w:rsidRPr="004A50A8" w:rsidRDefault="008E1614" w:rsidP="008E1614">
            <w:pPr>
              <w:pStyle w:val="S3-Heading2"/>
              <w:spacing w:line="276" w:lineRule="auto"/>
            </w:pPr>
            <w:bookmarkStart w:id="358" w:name="_Toc498339862"/>
            <w:bookmarkStart w:id="359" w:name="_Toc498848209"/>
            <w:bookmarkStart w:id="360" w:name="_Toc499021787"/>
            <w:bookmarkStart w:id="361" w:name="_Toc499023470"/>
            <w:bookmarkStart w:id="362" w:name="_Toc501529952"/>
            <w:bookmarkStart w:id="363" w:name="_Toc503874230"/>
            <w:bookmarkStart w:id="364" w:name="_Toc23215166"/>
            <w:bookmarkStart w:id="365" w:name="_Toc235671313"/>
            <w:r w:rsidRPr="004A50A8">
              <w:t>2.</w:t>
            </w:r>
            <w:r>
              <w:t>2</w:t>
            </w:r>
            <w:r w:rsidRPr="004A50A8">
              <w:t xml:space="preserve"> </w:t>
            </w:r>
            <w:r w:rsidRPr="004A50A8">
              <w:tab/>
              <w:t>Financial Situation</w:t>
            </w:r>
            <w:bookmarkEnd w:id="358"/>
            <w:bookmarkEnd w:id="359"/>
            <w:bookmarkEnd w:id="360"/>
            <w:bookmarkEnd w:id="361"/>
            <w:bookmarkEnd w:id="362"/>
            <w:bookmarkEnd w:id="363"/>
            <w:bookmarkEnd w:id="364"/>
            <w:bookmarkEnd w:id="365"/>
          </w:p>
        </w:tc>
      </w:tr>
      <w:tr w:rsidR="008E1614" w:rsidRPr="004A50A8" w14:paraId="11BA2BA7" w14:textId="77777777" w:rsidTr="008E1614">
        <w:trPr>
          <w:cantSplit/>
          <w:tblHeader/>
        </w:trPr>
        <w:tc>
          <w:tcPr>
            <w:tcW w:w="1548" w:type="dxa"/>
            <w:vMerge w:val="restart"/>
            <w:shd w:val="clear" w:color="auto" w:fill="FFF5EB"/>
            <w:vAlign w:val="center"/>
          </w:tcPr>
          <w:p w14:paraId="1C453AF9" w14:textId="77777777" w:rsidR="008E1614" w:rsidRPr="004A50A8" w:rsidRDefault="008E1614" w:rsidP="008E1614">
            <w:pPr>
              <w:spacing w:before="80" w:after="80" w:line="276" w:lineRule="auto"/>
              <w:jc w:val="center"/>
              <w:rPr>
                <w:b/>
                <w:sz w:val="20"/>
              </w:rPr>
            </w:pPr>
            <w:r w:rsidRPr="004A50A8">
              <w:rPr>
                <w:b/>
                <w:sz w:val="20"/>
              </w:rPr>
              <w:t>Sub-Factor</w:t>
            </w:r>
          </w:p>
        </w:tc>
        <w:tc>
          <w:tcPr>
            <w:tcW w:w="9720" w:type="dxa"/>
            <w:gridSpan w:val="5"/>
            <w:shd w:val="clear" w:color="auto" w:fill="FFF5EB"/>
          </w:tcPr>
          <w:p w14:paraId="26F42DD6" w14:textId="77777777" w:rsidR="008E1614" w:rsidRPr="004A50A8" w:rsidRDefault="008E1614" w:rsidP="008E1614">
            <w:pPr>
              <w:pStyle w:val="titulo"/>
              <w:spacing w:before="80" w:after="80" w:line="276" w:lineRule="auto"/>
              <w:rPr>
                <w:rFonts w:ascii="Times New Roman" w:hAnsi="Times New Roman"/>
                <w:sz w:val="20"/>
              </w:rPr>
            </w:pPr>
            <w:r w:rsidRPr="004A50A8">
              <w:rPr>
                <w:b w:val="0"/>
                <w:sz w:val="20"/>
              </w:rPr>
              <w:t>Criteria</w:t>
            </w:r>
          </w:p>
        </w:tc>
        <w:tc>
          <w:tcPr>
            <w:tcW w:w="1980" w:type="dxa"/>
            <w:vMerge w:val="restart"/>
            <w:shd w:val="clear" w:color="auto" w:fill="FFF5EB"/>
            <w:vAlign w:val="center"/>
          </w:tcPr>
          <w:p w14:paraId="008F3A3F"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600563B8" w14:textId="77777777" w:rsidTr="008E1614">
        <w:trPr>
          <w:cantSplit/>
          <w:tblHeader/>
        </w:trPr>
        <w:tc>
          <w:tcPr>
            <w:tcW w:w="1548" w:type="dxa"/>
            <w:vMerge/>
            <w:shd w:val="clear" w:color="auto" w:fill="FFF5EB"/>
          </w:tcPr>
          <w:p w14:paraId="2E2951F4" w14:textId="77777777" w:rsidR="008E1614" w:rsidRPr="004A50A8" w:rsidRDefault="008E1614" w:rsidP="008E1614">
            <w:pPr>
              <w:spacing w:before="80" w:after="80" w:line="276" w:lineRule="auto"/>
              <w:jc w:val="center"/>
              <w:rPr>
                <w:b/>
                <w:sz w:val="20"/>
              </w:rPr>
            </w:pPr>
          </w:p>
        </w:tc>
        <w:tc>
          <w:tcPr>
            <w:tcW w:w="3960" w:type="dxa"/>
            <w:vMerge w:val="restart"/>
            <w:shd w:val="clear" w:color="auto" w:fill="FFF5EB"/>
            <w:vAlign w:val="center"/>
          </w:tcPr>
          <w:p w14:paraId="0239CA09" w14:textId="77777777" w:rsidR="008E1614" w:rsidRPr="004A50A8" w:rsidRDefault="008E1614" w:rsidP="008E1614">
            <w:pPr>
              <w:pStyle w:val="titulo"/>
              <w:spacing w:before="80" w:after="80" w:line="276" w:lineRule="auto"/>
              <w:rPr>
                <w:rFonts w:ascii="Times New Roman" w:hAnsi="Times New Roman"/>
                <w:sz w:val="20"/>
              </w:rPr>
            </w:pPr>
            <w:r w:rsidRPr="004A50A8">
              <w:rPr>
                <w:rFonts w:ascii="Times New Roman" w:hAnsi="Times New Roman"/>
                <w:sz w:val="20"/>
              </w:rPr>
              <w:t>Requirement</w:t>
            </w:r>
          </w:p>
        </w:tc>
        <w:tc>
          <w:tcPr>
            <w:tcW w:w="5760" w:type="dxa"/>
            <w:gridSpan w:val="4"/>
            <w:shd w:val="clear" w:color="auto" w:fill="FFF5EB"/>
          </w:tcPr>
          <w:p w14:paraId="7E086291" w14:textId="77777777" w:rsidR="008E1614" w:rsidRPr="004A50A8" w:rsidRDefault="008E1614" w:rsidP="008E1614">
            <w:pPr>
              <w:pStyle w:val="titulo"/>
              <w:spacing w:before="60" w:after="60" w:line="276" w:lineRule="auto"/>
              <w:rPr>
                <w:rFonts w:ascii="Times New Roman" w:hAnsi="Times New Roman"/>
                <w:sz w:val="20"/>
              </w:rPr>
            </w:pPr>
            <w:r w:rsidRPr="004A50A8">
              <w:rPr>
                <w:rFonts w:ascii="Times New Roman" w:hAnsi="Times New Roman"/>
                <w:sz w:val="20"/>
              </w:rPr>
              <w:t xml:space="preserve"> Tenderer</w:t>
            </w:r>
          </w:p>
        </w:tc>
        <w:tc>
          <w:tcPr>
            <w:tcW w:w="1980" w:type="dxa"/>
            <w:vMerge/>
            <w:shd w:val="clear" w:color="auto" w:fill="FFF5EB"/>
          </w:tcPr>
          <w:p w14:paraId="22BA4C14" w14:textId="77777777" w:rsidR="008E1614" w:rsidRPr="004A50A8" w:rsidRDefault="008E1614" w:rsidP="008E1614">
            <w:pPr>
              <w:pStyle w:val="titulo"/>
              <w:spacing w:before="40" w:line="276" w:lineRule="auto"/>
              <w:rPr>
                <w:b w:val="0"/>
                <w:sz w:val="20"/>
              </w:rPr>
            </w:pPr>
          </w:p>
        </w:tc>
      </w:tr>
      <w:tr w:rsidR="008E1614" w:rsidRPr="004A50A8" w14:paraId="4BBA4433" w14:textId="77777777" w:rsidTr="008E1614">
        <w:trPr>
          <w:cantSplit/>
          <w:tblHeader/>
        </w:trPr>
        <w:tc>
          <w:tcPr>
            <w:tcW w:w="1548" w:type="dxa"/>
            <w:vMerge/>
            <w:shd w:val="clear" w:color="auto" w:fill="FFF5EB"/>
          </w:tcPr>
          <w:p w14:paraId="49CF7C7C" w14:textId="77777777" w:rsidR="008E1614" w:rsidRPr="004A50A8" w:rsidRDefault="008E1614" w:rsidP="008E1614">
            <w:pPr>
              <w:spacing w:before="80" w:after="80" w:line="276" w:lineRule="auto"/>
              <w:ind w:hanging="360"/>
              <w:jc w:val="center"/>
              <w:rPr>
                <w:b/>
                <w:sz w:val="20"/>
              </w:rPr>
            </w:pPr>
          </w:p>
        </w:tc>
        <w:tc>
          <w:tcPr>
            <w:tcW w:w="3960" w:type="dxa"/>
            <w:vMerge/>
            <w:shd w:val="clear" w:color="auto" w:fill="FFF5EB"/>
          </w:tcPr>
          <w:p w14:paraId="37E77771" w14:textId="77777777" w:rsidR="008E1614" w:rsidRPr="004A50A8" w:rsidRDefault="008E1614" w:rsidP="008E1614">
            <w:pPr>
              <w:spacing w:before="80" w:after="80" w:line="276" w:lineRule="auto"/>
              <w:jc w:val="center"/>
              <w:rPr>
                <w:b/>
                <w:sz w:val="20"/>
              </w:rPr>
            </w:pPr>
          </w:p>
        </w:tc>
        <w:tc>
          <w:tcPr>
            <w:tcW w:w="1440" w:type="dxa"/>
            <w:vMerge w:val="restart"/>
            <w:shd w:val="clear" w:color="auto" w:fill="FFF5EB"/>
            <w:vAlign w:val="center"/>
          </w:tcPr>
          <w:p w14:paraId="45DDEE16" w14:textId="77777777" w:rsidR="008E1614" w:rsidRPr="004A50A8" w:rsidRDefault="008E1614" w:rsidP="008E1614">
            <w:pPr>
              <w:spacing w:before="40" w:line="276" w:lineRule="auto"/>
              <w:jc w:val="center"/>
              <w:rPr>
                <w:b/>
                <w:sz w:val="20"/>
              </w:rPr>
            </w:pPr>
            <w:r w:rsidRPr="004A50A8">
              <w:rPr>
                <w:b/>
                <w:sz w:val="20"/>
              </w:rPr>
              <w:t>Single Entity</w:t>
            </w:r>
          </w:p>
        </w:tc>
        <w:tc>
          <w:tcPr>
            <w:tcW w:w="4320" w:type="dxa"/>
            <w:gridSpan w:val="3"/>
            <w:shd w:val="clear" w:color="auto" w:fill="FFF5EB"/>
          </w:tcPr>
          <w:p w14:paraId="6E039922" w14:textId="77777777" w:rsidR="008E1614" w:rsidRPr="004A50A8" w:rsidRDefault="008E1614" w:rsidP="008E1614">
            <w:pPr>
              <w:pStyle w:val="titulo"/>
              <w:spacing w:before="40" w:after="0" w:line="276" w:lineRule="auto"/>
              <w:rPr>
                <w:sz w:val="20"/>
              </w:rPr>
            </w:pPr>
            <w:r w:rsidRPr="004A50A8">
              <w:rPr>
                <w:rFonts w:ascii="Times New Roman" w:hAnsi="Times New Roman"/>
                <w:sz w:val="20"/>
              </w:rPr>
              <w:t xml:space="preserve">Joint Venture, Consortium or Association </w:t>
            </w:r>
          </w:p>
        </w:tc>
        <w:tc>
          <w:tcPr>
            <w:tcW w:w="1980" w:type="dxa"/>
            <w:vMerge/>
            <w:shd w:val="clear" w:color="auto" w:fill="FFF5EB"/>
          </w:tcPr>
          <w:p w14:paraId="1B1690B6" w14:textId="77777777" w:rsidR="008E1614" w:rsidRPr="004A50A8" w:rsidRDefault="008E1614" w:rsidP="008E1614">
            <w:pPr>
              <w:pStyle w:val="titulo"/>
              <w:spacing w:before="40" w:after="0" w:line="276" w:lineRule="auto"/>
              <w:rPr>
                <w:rFonts w:ascii="Times New Roman" w:hAnsi="Times New Roman"/>
                <w:sz w:val="20"/>
              </w:rPr>
            </w:pPr>
          </w:p>
        </w:tc>
      </w:tr>
      <w:tr w:rsidR="008E1614" w:rsidRPr="004A50A8" w14:paraId="6002AB93" w14:textId="77777777" w:rsidTr="008E1614">
        <w:trPr>
          <w:cantSplit/>
          <w:trHeight w:val="575"/>
          <w:tblHeader/>
        </w:trPr>
        <w:tc>
          <w:tcPr>
            <w:tcW w:w="1548" w:type="dxa"/>
            <w:vMerge/>
            <w:shd w:val="clear" w:color="auto" w:fill="FFF5EB"/>
          </w:tcPr>
          <w:p w14:paraId="43D72734" w14:textId="77777777" w:rsidR="008E1614" w:rsidRPr="004A50A8" w:rsidRDefault="008E1614" w:rsidP="008E1614">
            <w:pPr>
              <w:spacing w:line="276" w:lineRule="auto"/>
              <w:ind w:left="360" w:hanging="360"/>
              <w:rPr>
                <w:b/>
                <w:sz w:val="20"/>
              </w:rPr>
            </w:pPr>
          </w:p>
        </w:tc>
        <w:tc>
          <w:tcPr>
            <w:tcW w:w="3960" w:type="dxa"/>
            <w:vMerge/>
            <w:shd w:val="clear" w:color="auto" w:fill="FFF5EB"/>
          </w:tcPr>
          <w:p w14:paraId="3007C517" w14:textId="77777777" w:rsidR="008E1614" w:rsidRPr="004A50A8" w:rsidRDefault="008E1614" w:rsidP="008E1614">
            <w:pPr>
              <w:spacing w:line="276" w:lineRule="auto"/>
              <w:ind w:left="360" w:hanging="360"/>
              <w:rPr>
                <w:b/>
                <w:sz w:val="20"/>
              </w:rPr>
            </w:pPr>
          </w:p>
        </w:tc>
        <w:tc>
          <w:tcPr>
            <w:tcW w:w="1440" w:type="dxa"/>
            <w:vMerge/>
            <w:shd w:val="clear" w:color="auto" w:fill="FFF5EB"/>
          </w:tcPr>
          <w:p w14:paraId="3520DCF8" w14:textId="77777777" w:rsidR="008E1614" w:rsidRPr="004A50A8" w:rsidRDefault="008E1614" w:rsidP="008E1614">
            <w:pPr>
              <w:keepNext/>
              <w:spacing w:before="40" w:line="276" w:lineRule="auto"/>
              <w:rPr>
                <w:b/>
                <w:sz w:val="20"/>
              </w:rPr>
            </w:pPr>
          </w:p>
        </w:tc>
        <w:tc>
          <w:tcPr>
            <w:tcW w:w="1440" w:type="dxa"/>
            <w:shd w:val="clear" w:color="auto" w:fill="FFF5EB"/>
            <w:vAlign w:val="center"/>
          </w:tcPr>
          <w:p w14:paraId="48C9F939" w14:textId="77777777" w:rsidR="008E1614" w:rsidRPr="004A50A8" w:rsidRDefault="008E1614" w:rsidP="008E1614">
            <w:pPr>
              <w:spacing w:before="40" w:line="276" w:lineRule="auto"/>
              <w:jc w:val="center"/>
              <w:rPr>
                <w:b/>
                <w:sz w:val="20"/>
              </w:rPr>
            </w:pPr>
            <w:r w:rsidRPr="004A50A8">
              <w:rPr>
                <w:b/>
                <w:sz w:val="20"/>
              </w:rPr>
              <w:t>All partners combined</w:t>
            </w:r>
          </w:p>
        </w:tc>
        <w:tc>
          <w:tcPr>
            <w:tcW w:w="1440" w:type="dxa"/>
            <w:shd w:val="clear" w:color="auto" w:fill="FFF5EB"/>
            <w:vAlign w:val="center"/>
          </w:tcPr>
          <w:p w14:paraId="076AE577" w14:textId="77777777" w:rsidR="008E1614" w:rsidRPr="004A50A8" w:rsidRDefault="008E1614" w:rsidP="008E1614">
            <w:pPr>
              <w:spacing w:before="40" w:line="276" w:lineRule="auto"/>
              <w:jc w:val="center"/>
              <w:rPr>
                <w:b/>
                <w:sz w:val="20"/>
              </w:rPr>
            </w:pPr>
            <w:r w:rsidRPr="004A50A8">
              <w:rPr>
                <w:b/>
                <w:sz w:val="20"/>
              </w:rPr>
              <w:t>Each partner</w:t>
            </w:r>
          </w:p>
        </w:tc>
        <w:tc>
          <w:tcPr>
            <w:tcW w:w="1440" w:type="dxa"/>
            <w:shd w:val="clear" w:color="auto" w:fill="FFF5EB"/>
            <w:vAlign w:val="center"/>
          </w:tcPr>
          <w:p w14:paraId="2AF1ACF8" w14:textId="77777777" w:rsidR="008E1614" w:rsidRPr="004A50A8" w:rsidRDefault="008E1614" w:rsidP="008E1614">
            <w:pPr>
              <w:spacing w:before="40" w:line="276" w:lineRule="auto"/>
              <w:jc w:val="center"/>
              <w:rPr>
                <w:b/>
                <w:sz w:val="20"/>
              </w:rPr>
            </w:pPr>
            <w:r w:rsidRPr="004A50A8">
              <w:rPr>
                <w:b/>
                <w:sz w:val="20"/>
              </w:rPr>
              <w:t>At least one partner</w:t>
            </w:r>
          </w:p>
        </w:tc>
        <w:tc>
          <w:tcPr>
            <w:tcW w:w="1980" w:type="dxa"/>
            <w:vMerge/>
            <w:shd w:val="clear" w:color="auto" w:fill="FFF5EB"/>
          </w:tcPr>
          <w:p w14:paraId="14857C6A" w14:textId="77777777" w:rsidR="008E1614" w:rsidRPr="004A50A8" w:rsidRDefault="008E1614" w:rsidP="008E1614">
            <w:pPr>
              <w:spacing w:before="40" w:line="276" w:lineRule="auto"/>
              <w:rPr>
                <w:b/>
                <w:sz w:val="20"/>
              </w:rPr>
            </w:pPr>
          </w:p>
        </w:tc>
      </w:tr>
      <w:tr w:rsidR="008E1614" w:rsidRPr="004A50A8" w14:paraId="0A95B378" w14:textId="77777777" w:rsidTr="008E1614">
        <w:trPr>
          <w:trHeight w:val="2332"/>
        </w:trPr>
        <w:tc>
          <w:tcPr>
            <w:tcW w:w="1548" w:type="dxa"/>
          </w:tcPr>
          <w:p w14:paraId="617D01AA" w14:textId="77777777" w:rsidR="008E1614" w:rsidRPr="004A50A8" w:rsidRDefault="008E1614" w:rsidP="008E1614">
            <w:pPr>
              <w:spacing w:line="276" w:lineRule="auto"/>
              <w:rPr>
                <w:sz w:val="20"/>
              </w:rPr>
            </w:pPr>
            <w:bookmarkStart w:id="366" w:name="_Toc496968131"/>
            <w:r w:rsidRPr="004A50A8">
              <w:rPr>
                <w:sz w:val="20"/>
              </w:rPr>
              <w:t>2.3.1 Historical Financial Performance</w:t>
            </w:r>
            <w:bookmarkEnd w:id="366"/>
          </w:p>
        </w:tc>
        <w:tc>
          <w:tcPr>
            <w:tcW w:w="3960" w:type="dxa"/>
          </w:tcPr>
          <w:p w14:paraId="13B5B9BE" w14:textId="77777777" w:rsidR="008E1614" w:rsidRPr="004A50A8" w:rsidRDefault="008E1614" w:rsidP="008E1614">
            <w:pPr>
              <w:spacing w:line="276" w:lineRule="auto"/>
              <w:rPr>
                <w:sz w:val="20"/>
              </w:rPr>
            </w:pPr>
            <w:r w:rsidRPr="004A50A8">
              <w:rPr>
                <w:sz w:val="20"/>
              </w:rPr>
              <w:t xml:space="preserve">Submission of audited balance sheets or if not required by the law of the Tenderer’s country, other financial statements acceptable to the Employer, for the last </w:t>
            </w:r>
            <w:r w:rsidRPr="008576AF">
              <w:rPr>
                <w:b/>
                <w:bCs/>
                <w:color w:val="2E74B5"/>
                <w:sz w:val="20"/>
              </w:rPr>
              <w:t>three (3)</w:t>
            </w:r>
            <w:r w:rsidRPr="004A50A8">
              <w:rPr>
                <w:sz w:val="20"/>
              </w:rPr>
              <w:t xml:space="preserve"> years to demonstrate the current soundness of the Tenderers financial position and its prospective long term profitability.</w:t>
            </w:r>
          </w:p>
          <w:p w14:paraId="3DA35F7A" w14:textId="77777777" w:rsidR="008E1614" w:rsidRPr="004A50A8" w:rsidRDefault="008E1614" w:rsidP="008E1614">
            <w:pPr>
              <w:spacing w:line="276" w:lineRule="auto"/>
              <w:rPr>
                <w:sz w:val="20"/>
              </w:rPr>
            </w:pPr>
          </w:p>
        </w:tc>
        <w:tc>
          <w:tcPr>
            <w:tcW w:w="1440" w:type="dxa"/>
            <w:vAlign w:val="center"/>
          </w:tcPr>
          <w:p w14:paraId="3F92A0A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772A6F53" w14:textId="77777777" w:rsidR="008E1614" w:rsidRPr="004A50A8" w:rsidRDefault="008E1614" w:rsidP="008E1614">
            <w:pPr>
              <w:spacing w:line="276" w:lineRule="auto"/>
              <w:jc w:val="center"/>
              <w:rPr>
                <w:sz w:val="20"/>
              </w:rPr>
            </w:pPr>
            <w:r w:rsidRPr="004A50A8">
              <w:rPr>
                <w:sz w:val="20"/>
              </w:rPr>
              <w:t>N/A</w:t>
            </w:r>
          </w:p>
        </w:tc>
        <w:tc>
          <w:tcPr>
            <w:tcW w:w="1440" w:type="dxa"/>
            <w:vAlign w:val="center"/>
          </w:tcPr>
          <w:p w14:paraId="31FDADA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6BFAB14F" w14:textId="77777777" w:rsidR="008E1614" w:rsidRPr="004A50A8" w:rsidRDefault="008E1614" w:rsidP="008E1614">
            <w:pPr>
              <w:spacing w:line="276" w:lineRule="auto"/>
              <w:jc w:val="center"/>
              <w:rPr>
                <w:sz w:val="20"/>
              </w:rPr>
            </w:pPr>
            <w:r w:rsidRPr="004A50A8">
              <w:rPr>
                <w:sz w:val="20"/>
              </w:rPr>
              <w:t>N/A</w:t>
            </w:r>
          </w:p>
        </w:tc>
        <w:tc>
          <w:tcPr>
            <w:tcW w:w="1980" w:type="dxa"/>
            <w:vAlign w:val="center"/>
          </w:tcPr>
          <w:p w14:paraId="0B7109E8" w14:textId="77777777" w:rsidR="008E1614" w:rsidRPr="004A50A8" w:rsidRDefault="008E1614" w:rsidP="008E1614">
            <w:pPr>
              <w:spacing w:line="276" w:lineRule="auto"/>
              <w:jc w:val="center"/>
              <w:rPr>
                <w:sz w:val="20"/>
              </w:rPr>
            </w:pPr>
            <w:r w:rsidRPr="004A50A8">
              <w:rPr>
                <w:sz w:val="20"/>
              </w:rPr>
              <w:t xml:space="preserve">Form FIN – </w:t>
            </w:r>
            <w:r>
              <w:rPr>
                <w:sz w:val="20"/>
              </w:rPr>
              <w:t>2</w:t>
            </w:r>
            <w:r w:rsidRPr="004A50A8">
              <w:rPr>
                <w:sz w:val="20"/>
              </w:rPr>
              <w:t>.1 with attachments</w:t>
            </w:r>
          </w:p>
        </w:tc>
      </w:tr>
      <w:tr w:rsidR="008E1614" w:rsidRPr="004A50A8" w14:paraId="44637125" w14:textId="77777777" w:rsidTr="008E1614">
        <w:trPr>
          <w:trHeight w:val="1483"/>
        </w:trPr>
        <w:tc>
          <w:tcPr>
            <w:tcW w:w="1548" w:type="dxa"/>
          </w:tcPr>
          <w:p w14:paraId="2C12C030" w14:textId="77777777" w:rsidR="008E1614" w:rsidRPr="004A50A8" w:rsidRDefault="008E1614" w:rsidP="008E1614">
            <w:pPr>
              <w:spacing w:line="276" w:lineRule="auto"/>
              <w:rPr>
                <w:sz w:val="20"/>
              </w:rPr>
            </w:pPr>
            <w:r w:rsidRPr="004A50A8">
              <w:rPr>
                <w:sz w:val="20"/>
              </w:rPr>
              <w:t>2.3.2. Average Annual Turnover</w:t>
            </w:r>
          </w:p>
          <w:p w14:paraId="6663B0C0" w14:textId="77777777" w:rsidR="008E1614" w:rsidRPr="004A50A8" w:rsidRDefault="008E1614" w:rsidP="008E1614">
            <w:pPr>
              <w:spacing w:line="276" w:lineRule="auto"/>
              <w:rPr>
                <w:sz w:val="20"/>
              </w:rPr>
            </w:pPr>
          </w:p>
        </w:tc>
        <w:tc>
          <w:tcPr>
            <w:tcW w:w="3960" w:type="dxa"/>
          </w:tcPr>
          <w:p w14:paraId="1980A240" w14:textId="4227ABE5" w:rsidR="008E1614" w:rsidRDefault="009E5D35" w:rsidP="008977F5">
            <w:pPr>
              <w:spacing w:line="276" w:lineRule="auto"/>
              <w:rPr>
                <w:sz w:val="20"/>
              </w:rPr>
            </w:pPr>
            <w:r w:rsidRPr="009E5D35">
              <w:rPr>
                <w:sz w:val="20"/>
              </w:rPr>
              <w:t xml:space="preserve">Minimum average annual turnover of </w:t>
            </w:r>
            <w:r w:rsidRPr="009E5D35">
              <w:rPr>
                <w:color w:val="FF0000"/>
                <w:sz w:val="20"/>
              </w:rPr>
              <w:t xml:space="preserve">MVR </w:t>
            </w:r>
            <w:r w:rsidR="008977F5">
              <w:rPr>
                <w:color w:val="FF0000"/>
                <w:sz w:val="20"/>
              </w:rPr>
              <w:t>1.5</w:t>
            </w:r>
            <w:r w:rsidR="00464702">
              <w:rPr>
                <w:color w:val="FF0000"/>
                <w:sz w:val="20"/>
              </w:rPr>
              <w:t xml:space="preserve"> </w:t>
            </w:r>
            <w:r w:rsidRPr="009E5D35">
              <w:rPr>
                <w:color w:val="FF0000"/>
                <w:sz w:val="20"/>
              </w:rPr>
              <w:t>million</w:t>
            </w:r>
            <w:r w:rsidRPr="009E5D35">
              <w:rPr>
                <w:sz w:val="20"/>
              </w:rPr>
              <w:t>, within the last three (3) years.</w:t>
            </w:r>
          </w:p>
          <w:p w14:paraId="76DD2552" w14:textId="77777777" w:rsidR="008E1614" w:rsidRDefault="008E1614" w:rsidP="008E1614">
            <w:pPr>
              <w:spacing w:line="276" w:lineRule="auto"/>
              <w:rPr>
                <w:sz w:val="20"/>
              </w:rPr>
            </w:pPr>
          </w:p>
          <w:p w14:paraId="1CEDC436" w14:textId="77777777" w:rsidR="008E1614" w:rsidRPr="004A50A8" w:rsidRDefault="008E1614" w:rsidP="008E1614">
            <w:pPr>
              <w:spacing w:line="276" w:lineRule="auto"/>
              <w:rPr>
                <w:sz w:val="20"/>
              </w:rPr>
            </w:pPr>
          </w:p>
        </w:tc>
        <w:tc>
          <w:tcPr>
            <w:tcW w:w="1440" w:type="dxa"/>
            <w:vAlign w:val="center"/>
          </w:tcPr>
          <w:p w14:paraId="688D0430"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04E6849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1A79AF49" w14:textId="77777777" w:rsidR="008E1614" w:rsidRPr="00A82494" w:rsidRDefault="008E1614" w:rsidP="008E1614">
            <w:pPr>
              <w:spacing w:line="276" w:lineRule="auto"/>
              <w:jc w:val="center"/>
              <w:rPr>
                <w:color w:val="000000"/>
                <w:sz w:val="20"/>
              </w:rPr>
            </w:pPr>
            <w:r w:rsidRPr="00A82494">
              <w:rPr>
                <w:color w:val="000000"/>
                <w:sz w:val="20"/>
              </w:rPr>
              <w:t>Must meet</w:t>
            </w:r>
          </w:p>
          <w:p w14:paraId="494644D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7CC6E63" w14:textId="77777777" w:rsidR="008E1614" w:rsidRPr="00A82494" w:rsidRDefault="008E1614" w:rsidP="008E1614">
            <w:pPr>
              <w:spacing w:line="276" w:lineRule="auto"/>
              <w:jc w:val="center"/>
              <w:rPr>
                <w:color w:val="000000"/>
                <w:sz w:val="20"/>
              </w:rPr>
            </w:pPr>
            <w:r w:rsidRPr="00A82494">
              <w:rPr>
                <w:color w:val="000000"/>
                <w:sz w:val="20"/>
              </w:rPr>
              <w:t>Must meet</w:t>
            </w:r>
          </w:p>
          <w:p w14:paraId="68B383DC"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49D67C1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.2</w:t>
            </w:r>
          </w:p>
        </w:tc>
      </w:tr>
      <w:tr w:rsidR="008E1614" w:rsidRPr="004A50A8" w14:paraId="27E792AF" w14:textId="77777777" w:rsidTr="008E1614">
        <w:trPr>
          <w:trHeight w:val="2259"/>
        </w:trPr>
        <w:tc>
          <w:tcPr>
            <w:tcW w:w="1548" w:type="dxa"/>
          </w:tcPr>
          <w:p w14:paraId="35F87CC5" w14:textId="77777777" w:rsidR="008E1614" w:rsidRPr="004A50A8" w:rsidRDefault="008E1614" w:rsidP="008E1614">
            <w:pPr>
              <w:spacing w:line="276" w:lineRule="auto"/>
              <w:rPr>
                <w:sz w:val="20"/>
              </w:rPr>
            </w:pPr>
            <w:r w:rsidRPr="004A50A8">
              <w:rPr>
                <w:sz w:val="20"/>
              </w:rPr>
              <w:t>2.3.3. Financial  Resources</w:t>
            </w:r>
          </w:p>
          <w:p w14:paraId="18D773BA" w14:textId="77777777" w:rsidR="008E1614" w:rsidRPr="004A50A8" w:rsidRDefault="008E1614" w:rsidP="008E1614">
            <w:pPr>
              <w:spacing w:line="276" w:lineRule="auto"/>
              <w:rPr>
                <w:sz w:val="20"/>
              </w:rPr>
            </w:pPr>
          </w:p>
        </w:tc>
        <w:tc>
          <w:tcPr>
            <w:tcW w:w="3960" w:type="dxa"/>
          </w:tcPr>
          <w:p w14:paraId="1C7F581A" w14:textId="77777777" w:rsidR="008E1614" w:rsidRPr="004A50A8" w:rsidRDefault="008E1614" w:rsidP="008E1614">
            <w:pPr>
              <w:spacing w:line="276" w:lineRule="auto"/>
              <w:rPr>
                <w:sz w:val="20"/>
              </w:rPr>
            </w:pPr>
            <w:r w:rsidRPr="004A50A8">
              <w:rPr>
                <w:sz w:val="20"/>
              </w:rPr>
              <w:t xml:space="preserve">The Tenderer must demonstrate access to, or availability of, financial resources such as liquid assets, unencumbered real assets, lines of credit, and other financial means, other than any contractual advance payments to meet: </w:t>
            </w:r>
          </w:p>
          <w:p w14:paraId="5C639364" w14:textId="77777777" w:rsidR="008E1614" w:rsidRDefault="008E1614" w:rsidP="008E1614">
            <w:pPr>
              <w:spacing w:line="276" w:lineRule="auto"/>
              <w:rPr>
                <w:sz w:val="20"/>
              </w:rPr>
            </w:pPr>
            <w:r w:rsidRPr="004A50A8">
              <w:rPr>
                <w:sz w:val="20"/>
              </w:rPr>
              <w:t>(</w:t>
            </w:r>
            <w:proofErr w:type="spellStart"/>
            <w:r w:rsidRPr="004A50A8">
              <w:rPr>
                <w:sz w:val="20"/>
              </w:rPr>
              <w:t>i</w:t>
            </w:r>
            <w:proofErr w:type="spellEnd"/>
            <w:r w:rsidRPr="004A50A8">
              <w:rPr>
                <w:sz w:val="20"/>
              </w:rPr>
              <w:t>) the following cash-flow requirement:</w:t>
            </w:r>
          </w:p>
          <w:p w14:paraId="04C4F4E9" w14:textId="7D36CF5E" w:rsidR="004220C1" w:rsidRDefault="009E5D35" w:rsidP="008977F5">
            <w:pPr>
              <w:spacing w:line="276" w:lineRule="auto"/>
              <w:rPr>
                <w:rFonts w:ascii="Calibri" w:hAnsi="Calibri"/>
                <w:color w:val="000000"/>
                <w:sz w:val="22"/>
                <w:szCs w:val="22"/>
              </w:rPr>
            </w:pPr>
            <w:r>
              <w:rPr>
                <w:sz w:val="20"/>
              </w:rPr>
              <w:t xml:space="preserve">MVR </w:t>
            </w:r>
            <w:r w:rsidR="008977F5">
              <w:rPr>
                <w:rFonts w:asciiTheme="majorBidi" w:hAnsiTheme="majorBidi" w:cstheme="majorBidi"/>
                <w:color w:val="FF0000"/>
                <w:sz w:val="22"/>
                <w:szCs w:val="22"/>
              </w:rPr>
              <w:t>450,000.00</w:t>
            </w:r>
          </w:p>
          <w:p w14:paraId="731A5B23" w14:textId="2E3AAF9E" w:rsidR="009E5D35" w:rsidRPr="004A50A8" w:rsidRDefault="009E5D35" w:rsidP="009E5D35">
            <w:pPr>
              <w:spacing w:line="276" w:lineRule="auto"/>
              <w:rPr>
                <w:sz w:val="20"/>
              </w:rPr>
            </w:pPr>
          </w:p>
          <w:p w14:paraId="55273890" w14:textId="77777777" w:rsidR="008E1614" w:rsidRPr="004A50A8" w:rsidRDefault="008E1614" w:rsidP="0091619A">
            <w:pPr>
              <w:spacing w:line="276" w:lineRule="auto"/>
              <w:rPr>
                <w:sz w:val="20"/>
              </w:rPr>
            </w:pPr>
          </w:p>
        </w:tc>
        <w:tc>
          <w:tcPr>
            <w:tcW w:w="1440" w:type="dxa"/>
            <w:vAlign w:val="center"/>
          </w:tcPr>
          <w:p w14:paraId="5CB1C70D"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B2E164A" w14:textId="77777777" w:rsidR="008E1614" w:rsidRPr="004A50A8" w:rsidRDefault="008E1614" w:rsidP="008E1614">
            <w:pPr>
              <w:spacing w:line="276" w:lineRule="auto"/>
              <w:jc w:val="center"/>
              <w:rPr>
                <w:sz w:val="20"/>
              </w:rPr>
            </w:pPr>
            <w:r w:rsidRPr="004A50A8">
              <w:rPr>
                <w:sz w:val="20"/>
              </w:rPr>
              <w:t>Must meet requirement</w:t>
            </w:r>
          </w:p>
        </w:tc>
        <w:tc>
          <w:tcPr>
            <w:tcW w:w="1440" w:type="dxa"/>
            <w:vAlign w:val="center"/>
          </w:tcPr>
          <w:p w14:paraId="2219E32F" w14:textId="77777777" w:rsidR="008E1614" w:rsidRPr="00A82494" w:rsidRDefault="008E1614" w:rsidP="008E1614">
            <w:pPr>
              <w:spacing w:line="276" w:lineRule="auto"/>
              <w:jc w:val="center"/>
              <w:rPr>
                <w:color w:val="000000"/>
                <w:sz w:val="20"/>
              </w:rPr>
            </w:pPr>
            <w:r w:rsidRPr="00A82494">
              <w:rPr>
                <w:color w:val="000000"/>
                <w:sz w:val="20"/>
              </w:rPr>
              <w:t>Must meet</w:t>
            </w:r>
          </w:p>
          <w:p w14:paraId="562D54CB" w14:textId="77777777" w:rsidR="008E1614" w:rsidRPr="004A50A8" w:rsidRDefault="008E1614" w:rsidP="008E1614">
            <w:pPr>
              <w:spacing w:line="276" w:lineRule="auto"/>
              <w:jc w:val="center"/>
              <w:rPr>
                <w:sz w:val="20"/>
              </w:rPr>
            </w:pPr>
            <w:r w:rsidRPr="00A82494">
              <w:rPr>
                <w:color w:val="000000"/>
                <w:sz w:val="20"/>
              </w:rPr>
              <w:t>Five percent   (5 %) of the requirement</w:t>
            </w:r>
          </w:p>
        </w:tc>
        <w:tc>
          <w:tcPr>
            <w:tcW w:w="1440" w:type="dxa"/>
            <w:vAlign w:val="center"/>
          </w:tcPr>
          <w:p w14:paraId="241ADDF8" w14:textId="77777777" w:rsidR="008E1614" w:rsidRPr="00A82494" w:rsidRDefault="008E1614" w:rsidP="008E1614">
            <w:pPr>
              <w:spacing w:line="276" w:lineRule="auto"/>
              <w:jc w:val="center"/>
              <w:rPr>
                <w:color w:val="000000"/>
                <w:sz w:val="20"/>
              </w:rPr>
            </w:pPr>
            <w:r w:rsidRPr="00A82494">
              <w:rPr>
                <w:color w:val="000000"/>
                <w:sz w:val="20"/>
              </w:rPr>
              <w:t>Must meet</w:t>
            </w:r>
          </w:p>
          <w:p w14:paraId="35C22DFD" w14:textId="77777777" w:rsidR="008E1614" w:rsidRPr="004A50A8" w:rsidRDefault="008E1614" w:rsidP="008E1614">
            <w:pPr>
              <w:spacing w:line="276" w:lineRule="auto"/>
              <w:jc w:val="center"/>
              <w:rPr>
                <w:sz w:val="20"/>
              </w:rPr>
            </w:pPr>
            <w:r w:rsidRPr="002F286F">
              <w:rPr>
                <w:color w:val="000000"/>
                <w:sz w:val="20"/>
              </w:rPr>
              <w:t>Twenty</w:t>
            </w:r>
            <w:r w:rsidRPr="00A82494">
              <w:rPr>
                <w:color w:val="000000"/>
                <w:sz w:val="20"/>
              </w:rPr>
              <w:t xml:space="preserve"> percent (20 %) of the requirement</w:t>
            </w:r>
          </w:p>
        </w:tc>
        <w:tc>
          <w:tcPr>
            <w:tcW w:w="1980" w:type="dxa"/>
            <w:vAlign w:val="center"/>
          </w:tcPr>
          <w:p w14:paraId="756B13E8" w14:textId="77777777" w:rsidR="008E1614" w:rsidRPr="004A50A8" w:rsidRDefault="008E1614" w:rsidP="008E1614">
            <w:pPr>
              <w:spacing w:line="276" w:lineRule="auto"/>
              <w:jc w:val="center"/>
              <w:rPr>
                <w:sz w:val="20"/>
              </w:rPr>
            </w:pPr>
            <w:r w:rsidRPr="004A50A8">
              <w:rPr>
                <w:sz w:val="20"/>
              </w:rPr>
              <w:t>Form FIN –</w:t>
            </w:r>
            <w:r>
              <w:rPr>
                <w:sz w:val="20"/>
              </w:rPr>
              <w:t>2.</w:t>
            </w:r>
            <w:r w:rsidRPr="004A50A8">
              <w:rPr>
                <w:sz w:val="20"/>
              </w:rPr>
              <w:t>3</w:t>
            </w:r>
          </w:p>
        </w:tc>
      </w:tr>
    </w:tbl>
    <w:p w14:paraId="79F31086" w14:textId="77777777" w:rsidR="008E1614" w:rsidRPr="004A50A8" w:rsidRDefault="008E1614" w:rsidP="008E1614">
      <w:pPr>
        <w:pStyle w:val="Heading1"/>
        <w:spacing w:line="276" w:lineRule="auto"/>
        <w:ind w:left="895" w:hanging="646"/>
        <w:rPr>
          <w:bCs/>
          <w:noProof/>
          <w:sz w:val="16"/>
          <w:szCs w:val="16"/>
        </w:rPr>
      </w:pPr>
      <w:r w:rsidRPr="004A50A8">
        <w:rPr>
          <w:bCs/>
          <w:noProof/>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4A50A8" w14:paraId="26057B9D" w14:textId="77777777" w:rsidTr="008E1614">
        <w:trPr>
          <w:cantSplit/>
          <w:tblHeader/>
        </w:trPr>
        <w:tc>
          <w:tcPr>
            <w:tcW w:w="2124" w:type="dxa"/>
          </w:tcPr>
          <w:p w14:paraId="7CCDD36C" w14:textId="77777777" w:rsidR="008E1614" w:rsidRPr="004A50A8" w:rsidRDefault="008E1614" w:rsidP="008E1614">
            <w:pPr>
              <w:spacing w:before="120" w:after="120" w:line="276" w:lineRule="auto"/>
              <w:jc w:val="center"/>
              <w:rPr>
                <w:b/>
                <w:bCs/>
                <w:sz w:val="22"/>
                <w:szCs w:val="22"/>
                <w:lang w:val="pt-BR"/>
              </w:rPr>
            </w:pPr>
            <w:r w:rsidRPr="004A50A8">
              <w:rPr>
                <w:b/>
                <w:bCs/>
                <w:sz w:val="22"/>
                <w:szCs w:val="22"/>
                <w:lang w:val="pt-BR"/>
              </w:rPr>
              <w:lastRenderedPageBreak/>
              <w:t>Factor</w:t>
            </w:r>
          </w:p>
        </w:tc>
        <w:tc>
          <w:tcPr>
            <w:tcW w:w="10944" w:type="dxa"/>
            <w:gridSpan w:val="6"/>
          </w:tcPr>
          <w:p w14:paraId="7F34C20D" w14:textId="77777777" w:rsidR="008E1614" w:rsidRPr="004A50A8" w:rsidRDefault="008E1614" w:rsidP="008E1614">
            <w:pPr>
              <w:pStyle w:val="S3-Heading2"/>
              <w:spacing w:line="276" w:lineRule="auto"/>
              <w:rPr>
                <w:szCs w:val="22"/>
              </w:rPr>
            </w:pPr>
            <w:bookmarkStart w:id="367" w:name="_Toc498339863"/>
            <w:bookmarkStart w:id="368" w:name="_Toc498848210"/>
            <w:bookmarkStart w:id="369" w:name="_Toc499021788"/>
            <w:bookmarkStart w:id="370" w:name="_Toc499023471"/>
            <w:bookmarkStart w:id="371" w:name="_Toc501529953"/>
            <w:bookmarkStart w:id="372" w:name="_Toc503874231"/>
            <w:bookmarkStart w:id="373" w:name="_Toc23215167"/>
            <w:bookmarkStart w:id="374" w:name="_Toc235671314"/>
            <w:r w:rsidRPr="004A50A8">
              <w:t>2.</w:t>
            </w:r>
            <w:r>
              <w:t>3</w:t>
            </w:r>
            <w:r w:rsidRPr="004A50A8">
              <w:t xml:space="preserve"> </w:t>
            </w:r>
            <w:r w:rsidRPr="004A50A8">
              <w:tab/>
              <w:t>Experience</w:t>
            </w:r>
            <w:bookmarkEnd w:id="367"/>
            <w:bookmarkEnd w:id="368"/>
            <w:bookmarkEnd w:id="369"/>
            <w:bookmarkEnd w:id="370"/>
            <w:bookmarkEnd w:id="371"/>
            <w:bookmarkEnd w:id="372"/>
            <w:bookmarkEnd w:id="373"/>
            <w:bookmarkEnd w:id="374"/>
          </w:p>
        </w:tc>
      </w:tr>
      <w:tr w:rsidR="008E1614" w:rsidRPr="004A50A8"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4A50A8" w:rsidRDefault="008E1614" w:rsidP="008E1614">
            <w:pPr>
              <w:spacing w:before="120" w:after="120" w:line="276" w:lineRule="auto"/>
              <w:ind w:left="360" w:hanging="360"/>
              <w:jc w:val="center"/>
              <w:rPr>
                <w:b/>
                <w:sz w:val="20"/>
              </w:rPr>
            </w:pPr>
            <w:r w:rsidRPr="004A50A8">
              <w:rPr>
                <w:b/>
                <w:sz w:val="20"/>
              </w:rPr>
              <w:t>Sub-Factor</w:t>
            </w:r>
          </w:p>
        </w:tc>
        <w:tc>
          <w:tcPr>
            <w:tcW w:w="8910" w:type="dxa"/>
            <w:gridSpan w:val="5"/>
            <w:shd w:val="clear" w:color="auto" w:fill="FFF5EB"/>
          </w:tcPr>
          <w:p w14:paraId="0540FE67" w14:textId="77777777" w:rsidR="008E1614" w:rsidRPr="004A50A8" w:rsidRDefault="008E1614" w:rsidP="008E1614">
            <w:pPr>
              <w:pStyle w:val="titulo"/>
              <w:spacing w:before="80" w:after="80" w:line="276" w:lineRule="auto"/>
              <w:rPr>
                <w:sz w:val="20"/>
              </w:rPr>
            </w:pPr>
            <w:r w:rsidRPr="004A50A8">
              <w:rPr>
                <w:b w:val="0"/>
                <w:sz w:val="20"/>
              </w:rPr>
              <w:t>Criteria</w:t>
            </w:r>
          </w:p>
        </w:tc>
        <w:tc>
          <w:tcPr>
            <w:tcW w:w="2034" w:type="dxa"/>
            <w:vMerge w:val="restart"/>
            <w:shd w:val="clear" w:color="auto" w:fill="FFF5EB"/>
            <w:vAlign w:val="center"/>
          </w:tcPr>
          <w:p w14:paraId="296C55DD" w14:textId="77777777" w:rsidR="008E1614" w:rsidRPr="004A50A8" w:rsidRDefault="008E1614" w:rsidP="008E1614">
            <w:pPr>
              <w:pStyle w:val="titulo"/>
              <w:spacing w:before="120" w:after="0" w:line="276" w:lineRule="auto"/>
              <w:rPr>
                <w:rFonts w:ascii="Times New Roman" w:hAnsi="Times New Roman"/>
                <w:sz w:val="20"/>
              </w:rPr>
            </w:pPr>
            <w:r w:rsidRPr="004A50A8">
              <w:rPr>
                <w:rFonts w:ascii="Times New Roman" w:hAnsi="Times New Roman"/>
                <w:sz w:val="20"/>
              </w:rPr>
              <w:t>Documentation Required</w:t>
            </w:r>
          </w:p>
        </w:tc>
      </w:tr>
      <w:tr w:rsidR="008E1614" w:rsidRPr="004A50A8" w14:paraId="2905AF61" w14:textId="77777777" w:rsidTr="008E1614">
        <w:trPr>
          <w:cantSplit/>
          <w:trHeight w:val="400"/>
          <w:tblHeader/>
        </w:trPr>
        <w:tc>
          <w:tcPr>
            <w:tcW w:w="2124" w:type="dxa"/>
            <w:vMerge/>
            <w:shd w:val="clear" w:color="auto" w:fill="FFF5EB"/>
          </w:tcPr>
          <w:p w14:paraId="3761E972" w14:textId="77777777" w:rsidR="008E1614" w:rsidRPr="004A50A8" w:rsidRDefault="008E1614" w:rsidP="008E1614">
            <w:pPr>
              <w:spacing w:line="276" w:lineRule="auto"/>
              <w:ind w:left="360" w:hanging="360"/>
              <w:jc w:val="center"/>
              <w:rPr>
                <w:b/>
                <w:sz w:val="20"/>
              </w:rPr>
            </w:pPr>
          </w:p>
        </w:tc>
        <w:tc>
          <w:tcPr>
            <w:tcW w:w="3085" w:type="dxa"/>
            <w:vMerge w:val="restart"/>
            <w:shd w:val="clear" w:color="auto" w:fill="FFF5EB"/>
            <w:vAlign w:val="center"/>
          </w:tcPr>
          <w:p w14:paraId="42459C92" w14:textId="77777777" w:rsidR="008E1614" w:rsidRPr="004A50A8" w:rsidRDefault="008E1614" w:rsidP="008E1614">
            <w:pPr>
              <w:spacing w:line="276" w:lineRule="auto"/>
              <w:ind w:left="360" w:hanging="360"/>
              <w:jc w:val="center"/>
              <w:rPr>
                <w:b/>
                <w:sz w:val="20"/>
              </w:rPr>
            </w:pPr>
            <w:r w:rsidRPr="004A50A8">
              <w:rPr>
                <w:b/>
                <w:sz w:val="20"/>
              </w:rPr>
              <w:t>Requirement</w:t>
            </w:r>
          </w:p>
        </w:tc>
        <w:tc>
          <w:tcPr>
            <w:tcW w:w="5825" w:type="dxa"/>
            <w:gridSpan w:val="4"/>
            <w:shd w:val="clear" w:color="auto" w:fill="FFF5EB"/>
          </w:tcPr>
          <w:p w14:paraId="039464EF" w14:textId="77777777" w:rsidR="008E1614" w:rsidRPr="004A50A8" w:rsidRDefault="008E1614" w:rsidP="008E1614">
            <w:pPr>
              <w:pStyle w:val="titulo"/>
              <w:spacing w:before="80" w:after="80" w:line="276" w:lineRule="auto"/>
              <w:rPr>
                <w:sz w:val="20"/>
              </w:rPr>
            </w:pPr>
            <w:r w:rsidRPr="004A50A8">
              <w:rPr>
                <w:sz w:val="20"/>
              </w:rPr>
              <w:t>Tenderer</w:t>
            </w:r>
          </w:p>
        </w:tc>
        <w:tc>
          <w:tcPr>
            <w:tcW w:w="2034" w:type="dxa"/>
            <w:vMerge/>
          </w:tcPr>
          <w:p w14:paraId="6EF0DAC5" w14:textId="77777777" w:rsidR="008E1614" w:rsidRPr="004A50A8" w:rsidRDefault="008E1614" w:rsidP="008E1614">
            <w:pPr>
              <w:spacing w:before="40" w:line="276" w:lineRule="auto"/>
              <w:jc w:val="center"/>
              <w:rPr>
                <w:b/>
                <w:sz w:val="20"/>
              </w:rPr>
            </w:pPr>
          </w:p>
        </w:tc>
      </w:tr>
      <w:tr w:rsidR="008E1614" w:rsidRPr="004A50A8" w14:paraId="25A3A5FC" w14:textId="77777777" w:rsidTr="008E1614">
        <w:trPr>
          <w:cantSplit/>
          <w:tblHeader/>
        </w:trPr>
        <w:tc>
          <w:tcPr>
            <w:tcW w:w="2124" w:type="dxa"/>
            <w:vMerge/>
            <w:shd w:val="clear" w:color="auto" w:fill="FFF5EB"/>
          </w:tcPr>
          <w:p w14:paraId="5A25E0CC" w14:textId="77777777" w:rsidR="008E1614" w:rsidRPr="004A50A8" w:rsidRDefault="008E1614" w:rsidP="008E1614">
            <w:pPr>
              <w:spacing w:line="276" w:lineRule="auto"/>
              <w:ind w:left="360" w:hanging="360"/>
              <w:jc w:val="center"/>
              <w:rPr>
                <w:b/>
                <w:sz w:val="20"/>
              </w:rPr>
            </w:pPr>
          </w:p>
        </w:tc>
        <w:tc>
          <w:tcPr>
            <w:tcW w:w="3085" w:type="dxa"/>
            <w:vMerge/>
            <w:shd w:val="clear" w:color="auto" w:fill="FFF5EB"/>
          </w:tcPr>
          <w:p w14:paraId="7A2DD3AA" w14:textId="77777777" w:rsidR="008E1614" w:rsidRPr="004A50A8" w:rsidRDefault="008E1614" w:rsidP="008E1614">
            <w:pPr>
              <w:spacing w:line="276" w:lineRule="auto"/>
              <w:ind w:left="360" w:hanging="360"/>
              <w:jc w:val="center"/>
              <w:rPr>
                <w:b/>
                <w:sz w:val="20"/>
              </w:rPr>
            </w:pPr>
          </w:p>
        </w:tc>
        <w:tc>
          <w:tcPr>
            <w:tcW w:w="1562" w:type="dxa"/>
            <w:vMerge w:val="restart"/>
            <w:shd w:val="clear" w:color="auto" w:fill="FFF5EB"/>
            <w:vAlign w:val="center"/>
          </w:tcPr>
          <w:p w14:paraId="4B1E0DA1" w14:textId="77777777" w:rsidR="008E1614" w:rsidRPr="004A50A8" w:rsidRDefault="008E1614" w:rsidP="008E1614">
            <w:pPr>
              <w:pStyle w:val="titulo"/>
              <w:spacing w:before="40" w:after="0" w:line="276" w:lineRule="auto"/>
              <w:rPr>
                <w:rFonts w:ascii="Times New Roman" w:hAnsi="Times New Roman"/>
                <w:sz w:val="20"/>
              </w:rPr>
            </w:pPr>
            <w:r w:rsidRPr="004A50A8">
              <w:rPr>
                <w:rFonts w:ascii="Times New Roman" w:hAnsi="Times New Roman"/>
                <w:sz w:val="20"/>
              </w:rPr>
              <w:t>Single Entity</w:t>
            </w:r>
          </w:p>
        </w:tc>
        <w:tc>
          <w:tcPr>
            <w:tcW w:w="4263" w:type="dxa"/>
            <w:gridSpan w:val="3"/>
            <w:shd w:val="clear" w:color="auto" w:fill="FFF5EB"/>
          </w:tcPr>
          <w:p w14:paraId="5AFDB07B" w14:textId="77777777" w:rsidR="008E1614" w:rsidRPr="004A50A8" w:rsidRDefault="008E1614" w:rsidP="008E1614">
            <w:pPr>
              <w:spacing w:before="40" w:line="276" w:lineRule="auto"/>
              <w:jc w:val="center"/>
              <w:rPr>
                <w:b/>
                <w:sz w:val="20"/>
              </w:rPr>
            </w:pPr>
            <w:r w:rsidRPr="004A50A8">
              <w:rPr>
                <w:b/>
                <w:sz w:val="20"/>
              </w:rPr>
              <w:t xml:space="preserve">Joint Venture, Consortium or  Association </w:t>
            </w:r>
          </w:p>
        </w:tc>
        <w:tc>
          <w:tcPr>
            <w:tcW w:w="2034" w:type="dxa"/>
            <w:vMerge/>
          </w:tcPr>
          <w:p w14:paraId="5168341A" w14:textId="77777777" w:rsidR="008E1614" w:rsidRPr="004A50A8" w:rsidRDefault="008E1614" w:rsidP="008E1614">
            <w:pPr>
              <w:spacing w:before="40" w:line="276" w:lineRule="auto"/>
              <w:jc w:val="center"/>
              <w:rPr>
                <w:b/>
                <w:sz w:val="20"/>
              </w:rPr>
            </w:pPr>
          </w:p>
        </w:tc>
      </w:tr>
      <w:tr w:rsidR="008E1614" w:rsidRPr="004A50A8" w14:paraId="342B5E0F" w14:textId="77777777" w:rsidTr="008E1614">
        <w:trPr>
          <w:cantSplit/>
          <w:tblHeader/>
        </w:trPr>
        <w:tc>
          <w:tcPr>
            <w:tcW w:w="2124" w:type="dxa"/>
            <w:vMerge/>
            <w:shd w:val="clear" w:color="auto" w:fill="FFF5EB"/>
          </w:tcPr>
          <w:p w14:paraId="1223748A" w14:textId="77777777" w:rsidR="008E1614" w:rsidRPr="004A50A8" w:rsidRDefault="008E1614" w:rsidP="008E1614">
            <w:pPr>
              <w:spacing w:line="276" w:lineRule="auto"/>
              <w:ind w:left="360" w:hanging="360"/>
              <w:rPr>
                <w:b/>
                <w:sz w:val="20"/>
              </w:rPr>
            </w:pPr>
          </w:p>
        </w:tc>
        <w:tc>
          <w:tcPr>
            <w:tcW w:w="3085" w:type="dxa"/>
            <w:vMerge/>
            <w:shd w:val="clear" w:color="auto" w:fill="FFF5EB"/>
          </w:tcPr>
          <w:p w14:paraId="753A8A40" w14:textId="77777777" w:rsidR="008E1614" w:rsidRPr="004A50A8" w:rsidRDefault="008E1614" w:rsidP="008E1614">
            <w:pPr>
              <w:spacing w:line="276" w:lineRule="auto"/>
              <w:ind w:left="360" w:hanging="360"/>
              <w:rPr>
                <w:b/>
                <w:sz w:val="20"/>
              </w:rPr>
            </w:pPr>
          </w:p>
        </w:tc>
        <w:tc>
          <w:tcPr>
            <w:tcW w:w="1562" w:type="dxa"/>
            <w:vMerge/>
            <w:shd w:val="clear" w:color="auto" w:fill="FFF5EB"/>
          </w:tcPr>
          <w:p w14:paraId="61D6BB53" w14:textId="77777777" w:rsidR="008E1614" w:rsidRPr="004A50A8" w:rsidRDefault="008E1614" w:rsidP="008E1614">
            <w:pPr>
              <w:spacing w:before="40" w:line="276" w:lineRule="auto"/>
              <w:jc w:val="center"/>
              <w:rPr>
                <w:b/>
                <w:sz w:val="20"/>
              </w:rPr>
            </w:pPr>
          </w:p>
        </w:tc>
        <w:tc>
          <w:tcPr>
            <w:tcW w:w="1559" w:type="dxa"/>
            <w:shd w:val="clear" w:color="auto" w:fill="FFF5EB"/>
          </w:tcPr>
          <w:p w14:paraId="05DD4595" w14:textId="77777777" w:rsidR="008E1614" w:rsidRPr="004A50A8" w:rsidRDefault="008E1614" w:rsidP="008E1614">
            <w:pPr>
              <w:spacing w:before="40" w:line="276" w:lineRule="auto"/>
              <w:jc w:val="center"/>
              <w:rPr>
                <w:b/>
                <w:sz w:val="20"/>
              </w:rPr>
            </w:pPr>
            <w:r w:rsidRPr="004A50A8">
              <w:rPr>
                <w:b/>
                <w:sz w:val="20"/>
              </w:rPr>
              <w:t>All partners combined</w:t>
            </w:r>
          </w:p>
        </w:tc>
        <w:tc>
          <w:tcPr>
            <w:tcW w:w="1318" w:type="dxa"/>
            <w:shd w:val="clear" w:color="auto" w:fill="FFF5EB"/>
          </w:tcPr>
          <w:p w14:paraId="14C32439" w14:textId="77777777" w:rsidR="008E1614" w:rsidRPr="004A50A8" w:rsidRDefault="008E1614" w:rsidP="008E1614">
            <w:pPr>
              <w:spacing w:before="40" w:line="276" w:lineRule="auto"/>
              <w:jc w:val="center"/>
              <w:rPr>
                <w:b/>
                <w:sz w:val="20"/>
              </w:rPr>
            </w:pPr>
            <w:r w:rsidRPr="004A50A8">
              <w:rPr>
                <w:b/>
                <w:sz w:val="20"/>
              </w:rPr>
              <w:t>Each partner</w:t>
            </w:r>
          </w:p>
        </w:tc>
        <w:tc>
          <w:tcPr>
            <w:tcW w:w="1386" w:type="dxa"/>
            <w:shd w:val="clear" w:color="auto" w:fill="FFF5EB"/>
          </w:tcPr>
          <w:p w14:paraId="1D514FF0" w14:textId="77777777" w:rsidR="008E1614" w:rsidRPr="004A50A8" w:rsidRDefault="008E1614" w:rsidP="008E1614">
            <w:pPr>
              <w:spacing w:before="40" w:line="276" w:lineRule="auto"/>
              <w:jc w:val="center"/>
              <w:rPr>
                <w:b/>
                <w:sz w:val="20"/>
              </w:rPr>
            </w:pPr>
            <w:r w:rsidRPr="004A50A8">
              <w:rPr>
                <w:b/>
                <w:sz w:val="20"/>
              </w:rPr>
              <w:t>At least one partner</w:t>
            </w:r>
          </w:p>
        </w:tc>
        <w:tc>
          <w:tcPr>
            <w:tcW w:w="2034" w:type="dxa"/>
            <w:vMerge/>
          </w:tcPr>
          <w:p w14:paraId="53746AA0" w14:textId="77777777" w:rsidR="008E1614" w:rsidRPr="004A50A8" w:rsidRDefault="008E1614" w:rsidP="008E1614">
            <w:pPr>
              <w:spacing w:before="40" w:line="276" w:lineRule="auto"/>
              <w:jc w:val="center"/>
              <w:rPr>
                <w:b/>
                <w:sz w:val="20"/>
              </w:rPr>
            </w:pPr>
          </w:p>
        </w:tc>
      </w:tr>
      <w:tr w:rsidR="008E1614" w:rsidRPr="004A50A8" w14:paraId="294A71D6" w14:textId="77777777" w:rsidTr="008E1614">
        <w:trPr>
          <w:trHeight w:val="600"/>
        </w:trPr>
        <w:tc>
          <w:tcPr>
            <w:tcW w:w="2124" w:type="dxa"/>
          </w:tcPr>
          <w:p w14:paraId="7EC4286E" w14:textId="77777777" w:rsidR="008E1614" w:rsidRPr="004A50A8" w:rsidRDefault="008E1614" w:rsidP="008E1614">
            <w:pPr>
              <w:spacing w:line="276" w:lineRule="auto"/>
              <w:rPr>
                <w:sz w:val="20"/>
              </w:rPr>
            </w:pPr>
            <w:bookmarkStart w:id="375" w:name="_Toc496968138"/>
            <w:r w:rsidRPr="004A50A8">
              <w:rPr>
                <w:sz w:val="20"/>
              </w:rPr>
              <w:t xml:space="preserve">2.4.1 General Experience </w:t>
            </w:r>
            <w:bookmarkEnd w:id="375"/>
          </w:p>
        </w:tc>
        <w:tc>
          <w:tcPr>
            <w:tcW w:w="3085" w:type="dxa"/>
          </w:tcPr>
          <w:p w14:paraId="46501300" w14:textId="77777777" w:rsidR="008E1614" w:rsidRPr="004A50A8" w:rsidRDefault="008E1614" w:rsidP="008E1614">
            <w:pPr>
              <w:spacing w:line="276" w:lineRule="auto"/>
              <w:rPr>
                <w:sz w:val="20"/>
              </w:rPr>
            </w:pPr>
            <w:r w:rsidRPr="004A50A8">
              <w:rPr>
                <w:sz w:val="20"/>
              </w:rPr>
              <w:t>Experience under con</w:t>
            </w:r>
            <w:r w:rsidR="00944B40">
              <w:rPr>
                <w:sz w:val="20"/>
              </w:rPr>
              <w:t>tracts in the role of supplier</w:t>
            </w:r>
            <w:r w:rsidRPr="004A50A8">
              <w:rPr>
                <w:sz w:val="20"/>
              </w:rPr>
              <w:t>, subcontractor, or management contractor for at least the last</w:t>
            </w:r>
            <w:r>
              <w:rPr>
                <w:sz w:val="20"/>
              </w:rPr>
              <w:t xml:space="preserve"> </w:t>
            </w:r>
            <w:r>
              <w:rPr>
                <w:b/>
                <w:bCs/>
                <w:color w:val="FF0000"/>
                <w:sz w:val="20"/>
              </w:rPr>
              <w:t>3</w:t>
            </w:r>
            <w:r w:rsidRPr="004A50A8">
              <w:rPr>
                <w:sz w:val="20"/>
              </w:rPr>
              <w:t xml:space="preserve"> years prior to the applications submission deadline</w:t>
            </w:r>
            <w:r>
              <w:rPr>
                <w:sz w:val="20"/>
              </w:rPr>
              <w:t>.</w:t>
            </w:r>
          </w:p>
        </w:tc>
        <w:tc>
          <w:tcPr>
            <w:tcW w:w="1562" w:type="dxa"/>
            <w:vAlign w:val="center"/>
          </w:tcPr>
          <w:p w14:paraId="08F5B767"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55899A12" w14:textId="77777777" w:rsidR="008E1614" w:rsidRPr="004A50A8" w:rsidRDefault="008E1614" w:rsidP="008E1614">
            <w:pPr>
              <w:spacing w:line="276" w:lineRule="auto"/>
              <w:jc w:val="center"/>
              <w:rPr>
                <w:sz w:val="20"/>
              </w:rPr>
            </w:pPr>
            <w:r w:rsidRPr="004A50A8">
              <w:rPr>
                <w:sz w:val="20"/>
              </w:rPr>
              <w:t>N/A</w:t>
            </w:r>
          </w:p>
        </w:tc>
        <w:tc>
          <w:tcPr>
            <w:tcW w:w="1318" w:type="dxa"/>
            <w:vAlign w:val="center"/>
          </w:tcPr>
          <w:p w14:paraId="1AE89276" w14:textId="77777777" w:rsidR="008E1614" w:rsidRPr="004A50A8" w:rsidRDefault="008E1614" w:rsidP="008E1614">
            <w:pPr>
              <w:spacing w:line="276" w:lineRule="auto"/>
              <w:jc w:val="center"/>
              <w:rPr>
                <w:sz w:val="20"/>
              </w:rPr>
            </w:pPr>
            <w:r w:rsidRPr="004A50A8">
              <w:rPr>
                <w:sz w:val="20"/>
              </w:rPr>
              <w:t>Must meet requirement</w:t>
            </w:r>
          </w:p>
        </w:tc>
        <w:tc>
          <w:tcPr>
            <w:tcW w:w="1386" w:type="dxa"/>
            <w:vAlign w:val="center"/>
          </w:tcPr>
          <w:p w14:paraId="67477E40" w14:textId="77777777" w:rsidR="008E1614" w:rsidRPr="004A50A8" w:rsidRDefault="008E1614" w:rsidP="008E1614">
            <w:pPr>
              <w:spacing w:line="276" w:lineRule="auto"/>
              <w:jc w:val="center"/>
              <w:rPr>
                <w:sz w:val="20"/>
              </w:rPr>
            </w:pPr>
            <w:r w:rsidRPr="004A50A8">
              <w:rPr>
                <w:sz w:val="20"/>
              </w:rPr>
              <w:t>N/A</w:t>
            </w:r>
          </w:p>
        </w:tc>
        <w:tc>
          <w:tcPr>
            <w:tcW w:w="2034" w:type="dxa"/>
            <w:vAlign w:val="center"/>
          </w:tcPr>
          <w:p w14:paraId="3CC33EBB" w14:textId="77777777" w:rsidR="008E1614" w:rsidRPr="004A50A8" w:rsidRDefault="008E1614" w:rsidP="008E1614">
            <w:pPr>
              <w:spacing w:line="276" w:lineRule="auto"/>
              <w:jc w:val="center"/>
              <w:rPr>
                <w:sz w:val="20"/>
              </w:rPr>
            </w:pPr>
            <w:r w:rsidRPr="004A50A8">
              <w:rPr>
                <w:sz w:val="20"/>
              </w:rPr>
              <w:t>Form EXP-</w:t>
            </w:r>
            <w:r>
              <w:rPr>
                <w:sz w:val="20"/>
              </w:rPr>
              <w:t>2</w:t>
            </w:r>
            <w:r w:rsidRPr="004A50A8">
              <w:rPr>
                <w:sz w:val="20"/>
              </w:rPr>
              <w:t>.</w:t>
            </w:r>
            <w:r>
              <w:rPr>
                <w:sz w:val="20"/>
              </w:rPr>
              <w:t>4</w:t>
            </w:r>
          </w:p>
        </w:tc>
      </w:tr>
      <w:tr w:rsidR="008E1614" w:rsidRPr="004A50A8" w14:paraId="1560B5F6" w14:textId="77777777" w:rsidTr="008E1614">
        <w:tc>
          <w:tcPr>
            <w:tcW w:w="2124" w:type="dxa"/>
          </w:tcPr>
          <w:p w14:paraId="27FDF9C8" w14:textId="77777777" w:rsidR="008E1614" w:rsidRPr="004A50A8" w:rsidRDefault="008E1614" w:rsidP="008E1614">
            <w:pPr>
              <w:spacing w:line="276" w:lineRule="auto"/>
              <w:rPr>
                <w:sz w:val="20"/>
              </w:rPr>
            </w:pPr>
            <w:r w:rsidRPr="004A50A8">
              <w:rPr>
                <w:sz w:val="20"/>
              </w:rPr>
              <w:t>2.4.2 Specific Experience</w:t>
            </w:r>
          </w:p>
        </w:tc>
        <w:tc>
          <w:tcPr>
            <w:tcW w:w="3085" w:type="dxa"/>
          </w:tcPr>
          <w:p w14:paraId="55643BBB" w14:textId="36F82451" w:rsidR="008E1614" w:rsidRPr="004A50A8" w:rsidRDefault="009E5D35" w:rsidP="008977F5">
            <w:pPr>
              <w:spacing w:line="276" w:lineRule="auto"/>
              <w:rPr>
                <w:b/>
                <w:sz w:val="20"/>
              </w:rPr>
            </w:pPr>
            <w:r w:rsidRPr="009E5D35">
              <w:rPr>
                <w:sz w:val="20"/>
              </w:rPr>
              <w:t xml:space="preserve">(a)   Participation as contractor, management contractor, or subcontractor, in at least 2 contracts within the last 5 years , each with a value of at least </w:t>
            </w:r>
            <w:r w:rsidRPr="009E5D35">
              <w:rPr>
                <w:color w:val="FF0000"/>
                <w:sz w:val="20"/>
              </w:rPr>
              <w:t xml:space="preserve">MVR </w:t>
            </w:r>
            <w:r w:rsidR="004220C1" w:rsidRPr="004220C1">
              <w:rPr>
                <w:color w:val="FF0000"/>
                <w:sz w:val="20"/>
              </w:rPr>
              <w:t xml:space="preserve"> </w:t>
            </w:r>
            <w:r w:rsidR="008977F5">
              <w:rPr>
                <w:color w:val="FF0000"/>
                <w:sz w:val="20"/>
              </w:rPr>
              <w:t>1,050,000.00</w:t>
            </w:r>
            <w:r w:rsidR="00464702" w:rsidRPr="00464702">
              <w:rPr>
                <w:color w:val="FF0000"/>
                <w:sz w:val="20"/>
              </w:rPr>
              <w:t xml:space="preserve"> </w:t>
            </w:r>
            <w:r w:rsidRPr="009E5D35">
              <w:rPr>
                <w:sz w:val="20"/>
              </w:rPr>
              <w:t>that have been successfully and substantially completed and that are similar to the proposed Works. The similarity shall be based on the physical size, complexity, methods/technology or other characteristics as described in Section VI, Employer’s Requirements.</w:t>
            </w:r>
          </w:p>
        </w:tc>
        <w:tc>
          <w:tcPr>
            <w:tcW w:w="1562" w:type="dxa"/>
            <w:vAlign w:val="center"/>
          </w:tcPr>
          <w:p w14:paraId="0154591E" w14:textId="77777777" w:rsidR="008E1614" w:rsidRPr="004A50A8" w:rsidRDefault="008E1614" w:rsidP="008E1614">
            <w:pPr>
              <w:spacing w:line="276" w:lineRule="auto"/>
              <w:jc w:val="center"/>
              <w:rPr>
                <w:sz w:val="20"/>
              </w:rPr>
            </w:pPr>
            <w:r w:rsidRPr="004A50A8">
              <w:rPr>
                <w:sz w:val="20"/>
              </w:rPr>
              <w:t>Must meet requirement</w:t>
            </w:r>
          </w:p>
        </w:tc>
        <w:tc>
          <w:tcPr>
            <w:tcW w:w="1559" w:type="dxa"/>
            <w:vAlign w:val="center"/>
          </w:tcPr>
          <w:p w14:paraId="1BEB81C2" w14:textId="77777777" w:rsidR="008E1614" w:rsidRPr="004A50A8" w:rsidRDefault="008E1614" w:rsidP="008E1614">
            <w:pPr>
              <w:spacing w:line="276" w:lineRule="auto"/>
              <w:jc w:val="center"/>
              <w:rPr>
                <w:spacing w:val="-4"/>
                <w:sz w:val="20"/>
              </w:rPr>
            </w:pPr>
            <w:r w:rsidRPr="004A50A8">
              <w:rPr>
                <w:spacing w:val="-4"/>
                <w:sz w:val="20"/>
              </w:rPr>
              <w:t>Must meet requirements  for all characteristics</w:t>
            </w:r>
          </w:p>
        </w:tc>
        <w:tc>
          <w:tcPr>
            <w:tcW w:w="1318" w:type="dxa"/>
            <w:vAlign w:val="center"/>
          </w:tcPr>
          <w:p w14:paraId="34DDA940" w14:textId="77777777" w:rsidR="008E1614" w:rsidRPr="004A50A8" w:rsidRDefault="008E1614" w:rsidP="008E1614">
            <w:pPr>
              <w:spacing w:line="276" w:lineRule="auto"/>
              <w:jc w:val="center"/>
              <w:rPr>
                <w:sz w:val="20"/>
              </w:rPr>
            </w:pPr>
            <w:r w:rsidRPr="004A50A8">
              <w:rPr>
                <w:sz w:val="20"/>
              </w:rPr>
              <w:t>N / A</w:t>
            </w:r>
          </w:p>
        </w:tc>
        <w:tc>
          <w:tcPr>
            <w:tcW w:w="1386" w:type="dxa"/>
            <w:vAlign w:val="center"/>
          </w:tcPr>
          <w:p w14:paraId="36B2BCF4" w14:textId="77777777" w:rsidR="008E1614" w:rsidRPr="004A50A8" w:rsidRDefault="008E1614" w:rsidP="008E1614">
            <w:pPr>
              <w:spacing w:line="276" w:lineRule="auto"/>
              <w:jc w:val="center"/>
              <w:rPr>
                <w:spacing w:val="-4"/>
                <w:sz w:val="20"/>
              </w:rPr>
            </w:pPr>
            <w:r w:rsidRPr="004A50A8">
              <w:rPr>
                <w:spacing w:val="-4"/>
                <w:sz w:val="20"/>
              </w:rPr>
              <w:t>Must meet requirement for one characteristic</w:t>
            </w:r>
          </w:p>
        </w:tc>
        <w:tc>
          <w:tcPr>
            <w:tcW w:w="2034" w:type="dxa"/>
            <w:vAlign w:val="center"/>
          </w:tcPr>
          <w:p w14:paraId="02079D6C" w14:textId="77777777" w:rsidR="008E1614" w:rsidRPr="004A50A8" w:rsidRDefault="008E1614" w:rsidP="008E1614">
            <w:pPr>
              <w:spacing w:line="276" w:lineRule="auto"/>
              <w:jc w:val="center"/>
              <w:rPr>
                <w:sz w:val="20"/>
              </w:rPr>
            </w:pPr>
            <w:r w:rsidRPr="004A50A8">
              <w:rPr>
                <w:sz w:val="20"/>
              </w:rPr>
              <w:t>Form EXP 2.4.2</w:t>
            </w:r>
          </w:p>
          <w:p w14:paraId="792ED9A6" w14:textId="77777777" w:rsidR="008E1614" w:rsidRPr="004A50A8" w:rsidRDefault="008E1614" w:rsidP="008E1614">
            <w:pPr>
              <w:spacing w:line="276" w:lineRule="auto"/>
              <w:jc w:val="center"/>
              <w:rPr>
                <w:sz w:val="20"/>
              </w:rPr>
            </w:pPr>
          </w:p>
        </w:tc>
      </w:tr>
    </w:tbl>
    <w:p w14:paraId="3A316420" w14:textId="77777777" w:rsidR="008E1614" w:rsidRPr="004A50A8" w:rsidRDefault="008E1614" w:rsidP="008E1614">
      <w:pPr>
        <w:spacing w:line="276" w:lineRule="auto"/>
      </w:pPr>
    </w:p>
    <w:p w14:paraId="13DAFD97" w14:textId="77777777" w:rsidR="008E1614" w:rsidRPr="008B66E1" w:rsidRDefault="008E1614" w:rsidP="00670831">
      <w:pPr>
        <w:autoSpaceDE w:val="0"/>
        <w:autoSpaceDN w:val="0"/>
        <w:adjustRightInd w:val="0"/>
        <w:spacing w:after="240"/>
        <w:ind w:left="1080" w:hanging="540"/>
        <w:jc w:val="both"/>
        <w:rPr>
          <w:szCs w:val="24"/>
        </w:rPr>
        <w:sectPr w:rsidR="008E1614" w:rsidRPr="008B66E1" w:rsidSect="008E1614">
          <w:headerReference w:type="even" r:id="rId25"/>
          <w:headerReference w:type="default" r:id="rId26"/>
          <w:headerReference w:type="first" r:id="rId27"/>
          <w:type w:val="oddPage"/>
          <w:pgSz w:w="15840" w:h="12240" w:orient="landscape" w:code="1"/>
          <w:pgMar w:top="1800" w:right="1440" w:bottom="1440" w:left="1440" w:header="720" w:footer="720" w:gutter="0"/>
          <w:paperSrc w:first="15" w:other="15"/>
          <w:cols w:space="720"/>
          <w:titlePg/>
          <w:docGrid w:linePitch="326"/>
        </w:sectPr>
      </w:pPr>
    </w:p>
    <w:p w14:paraId="533F34CA" w14:textId="77777777" w:rsidR="00D54760" w:rsidRPr="00C621A3" w:rsidRDefault="00D54760" w:rsidP="00F2249D">
      <w:pPr>
        <w:pStyle w:val="Heading2"/>
        <w:rPr>
          <w:b w:val="0"/>
          <w:sz w:val="32"/>
          <w:szCs w:val="32"/>
        </w:rPr>
      </w:pPr>
      <w:r w:rsidRPr="00C621A3">
        <w:rPr>
          <w:b w:val="0"/>
          <w:sz w:val="32"/>
          <w:szCs w:val="32"/>
        </w:rPr>
        <w:lastRenderedPageBreak/>
        <w:t>F</w:t>
      </w:r>
      <w:r>
        <w:rPr>
          <w:b w:val="0"/>
          <w:sz w:val="32"/>
          <w:szCs w:val="32"/>
        </w:rPr>
        <w:t>ORM</w:t>
      </w:r>
      <w:r w:rsidRPr="00C621A3">
        <w:rPr>
          <w:b w:val="0"/>
          <w:sz w:val="32"/>
          <w:szCs w:val="32"/>
        </w:rPr>
        <w:t xml:space="preserve"> </w:t>
      </w:r>
      <w:r>
        <w:rPr>
          <w:b w:val="0"/>
          <w:sz w:val="32"/>
          <w:szCs w:val="32"/>
        </w:rPr>
        <w:t>2.</w:t>
      </w:r>
      <w:r w:rsidR="00F2249D">
        <w:rPr>
          <w:b w:val="0"/>
          <w:sz w:val="32"/>
          <w:szCs w:val="32"/>
        </w:rPr>
        <w:t>3.2</w:t>
      </w:r>
      <w:r w:rsidRPr="00C621A3">
        <w:rPr>
          <w:b w:val="0"/>
          <w:sz w:val="32"/>
          <w:szCs w:val="32"/>
        </w:rPr>
        <w:t xml:space="preserve"> – Annual Turnover data</w:t>
      </w:r>
    </w:p>
    <w:p w14:paraId="3AD9064B" w14:textId="77777777" w:rsidR="00D54760" w:rsidRPr="00AA5895" w:rsidRDefault="00D54760" w:rsidP="00D54760">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14:paraId="32D34E1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D54760" w:rsidRPr="004029AF" w14:paraId="6222AC06" w14:textId="77777777" w:rsidTr="00FB29EF">
        <w:trPr>
          <w:trHeight w:val="567"/>
        </w:trPr>
        <w:tc>
          <w:tcPr>
            <w:tcW w:w="9039" w:type="dxa"/>
            <w:gridSpan w:val="2"/>
            <w:shd w:val="clear" w:color="auto" w:fill="E0E0E0"/>
            <w:vAlign w:val="center"/>
          </w:tcPr>
          <w:p w14:paraId="6F671F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D54760" w:rsidRPr="00001BA4" w14:paraId="7AD8D908" w14:textId="77777777" w:rsidTr="00FB29EF">
        <w:trPr>
          <w:trHeight w:val="567"/>
        </w:trPr>
        <w:tc>
          <w:tcPr>
            <w:tcW w:w="1809" w:type="dxa"/>
            <w:tcBorders>
              <w:top w:val="single" w:sz="4" w:space="0" w:color="auto"/>
              <w:bottom w:val="single" w:sz="4" w:space="0" w:color="auto"/>
              <w:right w:val="single" w:sz="4" w:space="0" w:color="auto"/>
            </w:tcBorders>
            <w:shd w:val="clear" w:color="auto" w:fill="E0E0E0"/>
            <w:vAlign w:val="center"/>
          </w:tcPr>
          <w:p w14:paraId="672E5D6F"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14:paraId="78C363CE" w14:textId="77777777" w:rsidR="00D54760" w:rsidRPr="00001BA4"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D54760" w:rsidRPr="004029AF" w14:paraId="78150BBD"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0B0A3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16/2017</w:t>
            </w:r>
          </w:p>
        </w:tc>
        <w:tc>
          <w:tcPr>
            <w:tcW w:w="7230" w:type="dxa"/>
            <w:tcBorders>
              <w:left w:val="single" w:sz="4" w:space="0" w:color="auto"/>
            </w:tcBorders>
            <w:vAlign w:val="center"/>
          </w:tcPr>
          <w:p w14:paraId="7E9368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D54760" w:rsidRPr="004029AF" w14:paraId="7FF4C9A3"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5A7053A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15/2016</w:t>
            </w:r>
          </w:p>
        </w:tc>
        <w:tc>
          <w:tcPr>
            <w:tcW w:w="7230" w:type="dxa"/>
            <w:tcBorders>
              <w:left w:val="single" w:sz="4" w:space="0" w:color="auto"/>
            </w:tcBorders>
            <w:vAlign w:val="center"/>
          </w:tcPr>
          <w:p w14:paraId="224659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D54760" w:rsidRPr="004029AF" w14:paraId="24E607AC" w14:textId="77777777" w:rsidTr="00FB29EF">
        <w:trPr>
          <w:trHeight w:val="567"/>
        </w:trPr>
        <w:tc>
          <w:tcPr>
            <w:tcW w:w="1809" w:type="dxa"/>
            <w:tcBorders>
              <w:top w:val="single" w:sz="4" w:space="0" w:color="auto"/>
              <w:bottom w:val="single" w:sz="4" w:space="0" w:color="auto"/>
              <w:right w:val="single" w:sz="4" w:space="0" w:color="auto"/>
            </w:tcBorders>
            <w:vAlign w:val="center"/>
          </w:tcPr>
          <w:p w14:paraId="6CE86BA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14/2015</w:t>
            </w:r>
          </w:p>
        </w:tc>
        <w:tc>
          <w:tcPr>
            <w:tcW w:w="7230" w:type="dxa"/>
            <w:tcBorders>
              <w:left w:val="single" w:sz="4" w:space="0" w:color="auto"/>
            </w:tcBorders>
            <w:vAlign w:val="center"/>
          </w:tcPr>
          <w:p w14:paraId="2B77904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14:paraId="27C1273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809C7F0"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48180E"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ACFB111"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3CC8CD2A"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7E73A4FD"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D54760" w:rsidSect="00D54760">
          <w:type w:val="oddPage"/>
          <w:pgSz w:w="11907" w:h="16834" w:code="9"/>
          <w:pgMar w:top="1304" w:right="1021" w:bottom="1021" w:left="1440" w:header="448" w:footer="505" w:gutter="0"/>
          <w:cols w:space="720"/>
          <w:noEndnote/>
        </w:sectPr>
      </w:pPr>
    </w:p>
    <w:p w14:paraId="358D6ADB" w14:textId="77777777" w:rsidR="00D54760" w:rsidRPr="00C621A3" w:rsidRDefault="00F2249D" w:rsidP="00F2249D">
      <w:pPr>
        <w:pStyle w:val="Heading2"/>
        <w:rPr>
          <w:b w:val="0"/>
          <w:sz w:val="32"/>
          <w:szCs w:val="32"/>
        </w:rPr>
      </w:pPr>
      <w:r>
        <w:rPr>
          <w:b w:val="0"/>
          <w:sz w:val="32"/>
          <w:szCs w:val="32"/>
        </w:rPr>
        <w:lastRenderedPageBreak/>
        <w:t>FORM</w:t>
      </w:r>
      <w:r w:rsidR="00D54760" w:rsidRPr="00C621A3">
        <w:rPr>
          <w:b w:val="0"/>
          <w:sz w:val="32"/>
          <w:szCs w:val="32"/>
        </w:rPr>
        <w:t xml:space="preserve"> </w:t>
      </w:r>
      <w:r>
        <w:rPr>
          <w:b w:val="0"/>
          <w:sz w:val="32"/>
          <w:szCs w:val="32"/>
        </w:rPr>
        <w:t>2.3.3</w:t>
      </w:r>
      <w:r w:rsidR="00D54760" w:rsidRPr="00C621A3">
        <w:rPr>
          <w:b w:val="0"/>
          <w:sz w:val="32"/>
          <w:szCs w:val="32"/>
        </w:rPr>
        <w:t xml:space="preserve"> – Financial Data</w:t>
      </w:r>
    </w:p>
    <w:p w14:paraId="0D493199" w14:textId="77777777" w:rsidR="00D54760" w:rsidRPr="006752BB" w:rsidRDefault="00D54760" w:rsidP="00D54760">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4"/>
        <w:gridCol w:w="5372"/>
      </w:tblGrid>
      <w:tr w:rsidR="00D54760" w:rsidRPr="00E40899" w14:paraId="474EA9D6" w14:textId="77777777" w:rsidTr="00DB747D">
        <w:trPr>
          <w:trHeight w:val="519"/>
          <w:jc w:val="center"/>
        </w:trPr>
        <w:tc>
          <w:tcPr>
            <w:tcW w:w="9606" w:type="dxa"/>
            <w:gridSpan w:val="2"/>
            <w:tcBorders>
              <w:top w:val="double" w:sz="4" w:space="0" w:color="auto"/>
              <w:bottom w:val="single" w:sz="4" w:space="0" w:color="auto"/>
            </w:tcBorders>
            <w:shd w:val="clear" w:color="auto" w:fill="E0E0E0"/>
          </w:tcPr>
          <w:p w14:paraId="4C006C7C" w14:textId="77777777" w:rsidR="00D54760" w:rsidRPr="00E40899"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D54760" w:rsidRPr="004029AF" w14:paraId="4D4585A2" w14:textId="77777777" w:rsidTr="00DB747D">
        <w:trPr>
          <w:trHeight w:val="851"/>
          <w:jc w:val="center"/>
        </w:trPr>
        <w:tc>
          <w:tcPr>
            <w:tcW w:w="9606" w:type="dxa"/>
            <w:gridSpan w:val="2"/>
            <w:tcBorders>
              <w:top w:val="single" w:sz="4" w:space="0" w:color="auto"/>
            </w:tcBorders>
          </w:tcPr>
          <w:p w14:paraId="2FD659F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D54760" w:rsidRPr="004029AF" w14:paraId="37635FDB" w14:textId="77777777" w:rsidTr="00DB747D">
        <w:trPr>
          <w:trHeight w:val="851"/>
          <w:jc w:val="center"/>
        </w:trPr>
        <w:tc>
          <w:tcPr>
            <w:tcW w:w="9606" w:type="dxa"/>
            <w:gridSpan w:val="2"/>
          </w:tcPr>
          <w:p w14:paraId="7F24873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D54760" w:rsidRPr="004029AF" w14:paraId="1A0B33FF" w14:textId="77777777" w:rsidTr="00DB747D">
        <w:trPr>
          <w:trHeight w:val="851"/>
          <w:jc w:val="center"/>
        </w:trPr>
        <w:tc>
          <w:tcPr>
            <w:tcW w:w="4135" w:type="dxa"/>
          </w:tcPr>
          <w:p w14:paraId="7A61348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14:paraId="7E29861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D54760" w:rsidRPr="004029AF" w14:paraId="15C2A9A8" w14:textId="77777777" w:rsidTr="00DB747D">
        <w:trPr>
          <w:trHeight w:val="851"/>
          <w:jc w:val="center"/>
        </w:trPr>
        <w:tc>
          <w:tcPr>
            <w:tcW w:w="4135" w:type="dxa"/>
          </w:tcPr>
          <w:p w14:paraId="3AD6844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14:paraId="529E1619"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14:paraId="67F34D13" w14:textId="77777777" w:rsidR="00D54760" w:rsidRPr="00DB2526" w:rsidRDefault="00D54760" w:rsidP="00D54760">
      <w:pPr>
        <w:pStyle w:val="BodyText3"/>
        <w:spacing w:before="120"/>
        <w:rPr>
          <w:b/>
          <w:i w:val="0"/>
        </w:rPr>
      </w:pPr>
      <w:r w:rsidRPr="00DB2526">
        <w:rPr>
          <w:b/>
        </w:rPr>
        <w:t>Summary of actual assets and liabilities for the previous three years</w:t>
      </w:r>
    </w:p>
    <w:tbl>
      <w:tblPr>
        <w:tblW w:w="9435"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202"/>
      </w:tblGrid>
      <w:tr w:rsidR="00D54760" w:rsidRPr="004029AF" w14:paraId="1B7CCBC5" w14:textId="77777777" w:rsidTr="007C1768">
        <w:trPr>
          <w:trHeight w:val="567"/>
        </w:trPr>
        <w:tc>
          <w:tcPr>
            <w:tcW w:w="2518" w:type="dxa"/>
            <w:tcBorders>
              <w:top w:val="double" w:sz="4" w:space="0" w:color="auto"/>
              <w:bottom w:val="single" w:sz="4" w:space="0" w:color="auto"/>
            </w:tcBorders>
            <w:shd w:val="clear" w:color="auto" w:fill="E0E0E0"/>
            <w:vAlign w:val="center"/>
          </w:tcPr>
          <w:p w14:paraId="7BE0B0D5"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6917" w:type="dxa"/>
            <w:gridSpan w:val="3"/>
            <w:tcBorders>
              <w:top w:val="double" w:sz="4" w:space="0" w:color="auto"/>
              <w:bottom w:val="single" w:sz="4" w:space="0" w:color="auto"/>
            </w:tcBorders>
            <w:shd w:val="clear" w:color="auto" w:fill="E0E0E0"/>
            <w:vAlign w:val="center"/>
          </w:tcPr>
          <w:p w14:paraId="75ECE0E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D54760" w:rsidRPr="004029AF" w14:paraId="2CF811D1" w14:textId="77777777" w:rsidTr="007C1768">
        <w:trPr>
          <w:trHeight w:val="567"/>
        </w:trPr>
        <w:tc>
          <w:tcPr>
            <w:tcW w:w="2518" w:type="dxa"/>
            <w:tcBorders>
              <w:top w:val="single" w:sz="4" w:space="0" w:color="auto"/>
              <w:bottom w:val="single" w:sz="4" w:space="0" w:color="auto"/>
            </w:tcBorders>
            <w:shd w:val="clear" w:color="auto" w:fill="E0E0E0"/>
          </w:tcPr>
          <w:p w14:paraId="1DA213E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14:paraId="6DE2DF8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2017/2016</w:t>
            </w:r>
          </w:p>
        </w:tc>
        <w:tc>
          <w:tcPr>
            <w:tcW w:w="2429" w:type="dxa"/>
            <w:tcBorders>
              <w:top w:val="single" w:sz="4" w:space="0" w:color="auto"/>
              <w:bottom w:val="single" w:sz="4" w:space="0" w:color="auto"/>
            </w:tcBorders>
            <w:shd w:val="clear" w:color="auto" w:fill="E0E0E0"/>
            <w:vAlign w:val="center"/>
          </w:tcPr>
          <w:p w14:paraId="33A74BD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2016/2015</w:t>
            </w:r>
          </w:p>
        </w:tc>
        <w:tc>
          <w:tcPr>
            <w:tcW w:w="2202" w:type="dxa"/>
            <w:tcBorders>
              <w:top w:val="single" w:sz="4" w:space="0" w:color="auto"/>
              <w:bottom w:val="single" w:sz="4" w:space="0" w:color="auto"/>
            </w:tcBorders>
            <w:shd w:val="clear" w:color="auto" w:fill="E0E0E0"/>
            <w:vAlign w:val="center"/>
          </w:tcPr>
          <w:p w14:paraId="3415375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r>
      <w:tr w:rsidR="00D54760" w:rsidRPr="004029AF" w14:paraId="0BADDB0F" w14:textId="77777777" w:rsidTr="007C1768">
        <w:trPr>
          <w:trHeight w:val="680"/>
        </w:trPr>
        <w:tc>
          <w:tcPr>
            <w:tcW w:w="2518" w:type="dxa"/>
            <w:tcBorders>
              <w:top w:val="single" w:sz="4" w:space="0" w:color="auto"/>
            </w:tcBorders>
          </w:tcPr>
          <w:p w14:paraId="43D04E4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14:paraId="2957BAF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14:paraId="25AD0A1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Borders>
              <w:top w:val="single" w:sz="4" w:space="0" w:color="auto"/>
            </w:tcBorders>
          </w:tcPr>
          <w:p w14:paraId="7A683B0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71671130" w14:textId="77777777" w:rsidTr="007C1768">
        <w:trPr>
          <w:trHeight w:val="680"/>
        </w:trPr>
        <w:tc>
          <w:tcPr>
            <w:tcW w:w="2518" w:type="dxa"/>
          </w:tcPr>
          <w:p w14:paraId="27B97BA2"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14:paraId="11C8BDA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5D1FCA2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279A9C3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74005DF" w14:textId="77777777" w:rsidTr="007C1768">
        <w:trPr>
          <w:trHeight w:val="680"/>
        </w:trPr>
        <w:tc>
          <w:tcPr>
            <w:tcW w:w="2518" w:type="dxa"/>
          </w:tcPr>
          <w:p w14:paraId="1A0B554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14:paraId="3FD33B91"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25A0FB0D"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2BCBDF3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40DCB2B4" w14:textId="77777777" w:rsidTr="007C1768">
        <w:trPr>
          <w:trHeight w:val="680"/>
        </w:trPr>
        <w:tc>
          <w:tcPr>
            <w:tcW w:w="2518" w:type="dxa"/>
          </w:tcPr>
          <w:p w14:paraId="7E2E0643"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14:paraId="46B338C4"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14:paraId="64959DEE"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202" w:type="dxa"/>
          </w:tcPr>
          <w:p w14:paraId="5AD88E6C"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6DC08BB0" w14:textId="77777777" w:rsidR="00D54760" w:rsidRPr="00DB2526" w:rsidRDefault="00D54760" w:rsidP="00D54760">
      <w:pPr>
        <w:pStyle w:val="BodyText3"/>
        <w:spacing w:before="120"/>
        <w:rPr>
          <w:b/>
          <w:i w:val="0"/>
        </w:rPr>
      </w:pPr>
      <w:r w:rsidRPr="00DB2526">
        <w:rPr>
          <w:b/>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3"/>
        <w:gridCol w:w="6263"/>
      </w:tblGrid>
      <w:tr w:rsidR="00D54760" w:rsidRPr="004029AF" w14:paraId="54F21CC2" w14:textId="77777777" w:rsidTr="00FB29EF">
        <w:trPr>
          <w:trHeight w:val="567"/>
        </w:trPr>
        <w:tc>
          <w:tcPr>
            <w:tcW w:w="3227" w:type="dxa"/>
            <w:tcBorders>
              <w:top w:val="double" w:sz="4" w:space="0" w:color="auto"/>
              <w:bottom w:val="single" w:sz="4" w:space="0" w:color="auto"/>
            </w:tcBorders>
            <w:shd w:val="clear" w:color="auto" w:fill="E0E0E0"/>
            <w:vAlign w:val="center"/>
          </w:tcPr>
          <w:p w14:paraId="0EBBD926"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14:paraId="5786442B"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D54760" w:rsidRPr="004029AF" w14:paraId="2E4BE830" w14:textId="77777777" w:rsidTr="00FB29EF">
        <w:trPr>
          <w:trHeight w:val="567"/>
        </w:trPr>
        <w:tc>
          <w:tcPr>
            <w:tcW w:w="3227" w:type="dxa"/>
            <w:tcBorders>
              <w:top w:val="single" w:sz="4" w:space="0" w:color="auto"/>
            </w:tcBorders>
          </w:tcPr>
          <w:p w14:paraId="674610F8"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14:paraId="0605F9C7"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D54760" w:rsidRPr="004029AF" w14:paraId="54045729" w14:textId="77777777" w:rsidTr="00FB29EF">
        <w:trPr>
          <w:trHeight w:val="567"/>
        </w:trPr>
        <w:tc>
          <w:tcPr>
            <w:tcW w:w="3227" w:type="dxa"/>
          </w:tcPr>
          <w:p w14:paraId="31174950"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14:paraId="65644DAA" w14:textId="77777777" w:rsidR="00D54760" w:rsidRPr="004029AF"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14:paraId="4590A905" w14:textId="13F8B441" w:rsidR="00D54760" w:rsidRPr="00F25920" w:rsidRDefault="00D54760" w:rsidP="00D54760">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r w:rsidR="00BC23B4">
        <w:t>,</w:t>
      </w:r>
      <w:r w:rsidR="00BC23B4" w:rsidRPr="00BC23B4">
        <w:t xml:space="preserve"> </w:t>
      </w:r>
      <w:r w:rsidR="00BC23B4">
        <w:t>and Credit letters to be attached</w:t>
      </w:r>
      <w:r w:rsidRPr="00F25920">
        <w:t>.</w:t>
      </w:r>
    </w:p>
    <w:p w14:paraId="59B0F896" w14:textId="77777777" w:rsidR="00D54760" w:rsidRPr="00F25920" w:rsidRDefault="00D54760" w:rsidP="00D54760">
      <w:pPr>
        <w:pStyle w:val="BodyText3"/>
        <w:spacing w:before="120"/>
        <w:sectPr w:rsidR="00D54760" w:rsidRPr="00F25920" w:rsidSect="00FB29EF">
          <w:pgSz w:w="11907" w:h="16834" w:code="9"/>
          <w:pgMar w:top="1304" w:right="1021" w:bottom="1236" w:left="1440" w:header="448" w:footer="505" w:gutter="0"/>
          <w:cols w:space="720"/>
          <w:noEndnote/>
        </w:sectPr>
      </w:pPr>
    </w:p>
    <w:p w14:paraId="753D6F2D" w14:textId="77777777" w:rsidR="00D54760" w:rsidRPr="00AF351A" w:rsidRDefault="00F2249D" w:rsidP="00D54760">
      <w:pPr>
        <w:pStyle w:val="Heading2"/>
      </w:pPr>
      <w:r>
        <w:lastRenderedPageBreak/>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0A1FAE63" w14:textId="77777777" w:rsidR="00D54760" w:rsidRDefault="00D54760">
      <w:pPr>
        <w:jc w:val="center"/>
        <w:rPr>
          <w:b/>
          <w:sz w:val="32"/>
        </w:rPr>
      </w:pPr>
    </w:p>
    <w:p w14:paraId="7C71D11F" w14:textId="77777777" w:rsidR="00D54760" w:rsidRDefault="00D54760">
      <w:pPr>
        <w:jc w:val="center"/>
        <w:rPr>
          <w:b/>
          <w:sz w:val="32"/>
        </w:rPr>
      </w:pPr>
    </w:p>
    <w:p w14:paraId="35708534" w14:textId="77777777" w:rsidR="00D54760" w:rsidRDefault="00D54760">
      <w:pPr>
        <w:jc w:val="center"/>
        <w:rPr>
          <w:b/>
          <w:sz w:val="32"/>
        </w:rPr>
      </w:pPr>
    </w:p>
    <w:p w14:paraId="38B2E7F2" w14:textId="77777777" w:rsidR="00D54760" w:rsidRDefault="00D54760">
      <w:pPr>
        <w:jc w:val="center"/>
        <w:rPr>
          <w:b/>
          <w:sz w:val="32"/>
        </w:rPr>
      </w:pPr>
    </w:p>
    <w:p w14:paraId="4278F067" w14:textId="77777777" w:rsidR="00D54760" w:rsidRDefault="00D54760">
      <w:pPr>
        <w:jc w:val="center"/>
        <w:rPr>
          <w:b/>
          <w:sz w:val="32"/>
        </w:rPr>
      </w:pPr>
    </w:p>
    <w:p w14:paraId="34AB6FD1" w14:textId="77777777" w:rsidR="00D54760" w:rsidRDefault="00D54760">
      <w:pPr>
        <w:jc w:val="center"/>
        <w:rPr>
          <w:b/>
          <w:sz w:val="32"/>
        </w:rPr>
      </w:pPr>
    </w:p>
    <w:p w14:paraId="2FED7AF2" w14:textId="77777777" w:rsidR="00D54760" w:rsidRDefault="00D54760">
      <w:pPr>
        <w:jc w:val="center"/>
        <w:rPr>
          <w:b/>
          <w:sz w:val="32"/>
        </w:rPr>
      </w:pPr>
    </w:p>
    <w:p w14:paraId="44925D78" w14:textId="77777777" w:rsidR="00D54760" w:rsidRDefault="00D54760">
      <w:pPr>
        <w:jc w:val="center"/>
        <w:rPr>
          <w:b/>
          <w:sz w:val="32"/>
        </w:rPr>
      </w:pPr>
    </w:p>
    <w:p w14:paraId="3E18B057" w14:textId="77777777" w:rsidR="00D54760" w:rsidRDefault="00D54760">
      <w:pPr>
        <w:jc w:val="center"/>
        <w:rPr>
          <w:b/>
          <w:sz w:val="32"/>
        </w:rPr>
      </w:pPr>
    </w:p>
    <w:p w14:paraId="5431DB16" w14:textId="77777777" w:rsidR="00D54760" w:rsidRDefault="00D54760">
      <w:pPr>
        <w:jc w:val="center"/>
        <w:rPr>
          <w:b/>
          <w:sz w:val="32"/>
        </w:rPr>
      </w:pPr>
    </w:p>
    <w:p w14:paraId="17AEC0E6" w14:textId="77777777" w:rsidR="00D54760" w:rsidRDefault="00D54760">
      <w:pPr>
        <w:jc w:val="center"/>
        <w:rPr>
          <w:b/>
          <w:sz w:val="32"/>
        </w:rPr>
      </w:pPr>
    </w:p>
    <w:p w14:paraId="262AEC3B" w14:textId="77777777" w:rsidR="00D54760" w:rsidRDefault="00D54760">
      <w:pPr>
        <w:jc w:val="center"/>
        <w:rPr>
          <w:b/>
          <w:sz w:val="32"/>
        </w:rPr>
      </w:pPr>
    </w:p>
    <w:p w14:paraId="57B56182" w14:textId="77777777" w:rsidR="00D54760" w:rsidRDefault="00D54760">
      <w:pPr>
        <w:jc w:val="cente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BD099F">
        <w:t>30</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BD099F">
        <w:t>31</w:t>
      </w:r>
      <w:r>
        <w:fldChar w:fldCharType="end"/>
      </w:r>
    </w:p>
    <w:p w14:paraId="36F7BBD5" w14:textId="77777777" w:rsidR="00A758A1" w:rsidRDefault="00A758A1">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BD099F">
        <w:t>32</w:t>
      </w:r>
      <w:r>
        <w:fldChar w:fldCharType="end"/>
      </w:r>
    </w:p>
    <w:p w14:paraId="58EDB138" w14:textId="77777777" w:rsidR="00A758A1" w:rsidRDefault="00A758A1">
      <w:pPr>
        <w:pStyle w:val="TOC1"/>
        <w:rPr>
          <w:rFonts w:asciiTheme="minorHAnsi" w:eastAsiaTheme="minorEastAsia" w:hAnsiTheme="minorHAnsi" w:cstheme="minorBidi"/>
          <w:b w:val="0"/>
          <w:sz w:val="22"/>
          <w:szCs w:val="22"/>
        </w:rPr>
      </w:pPr>
      <w:r>
        <w:t>Price Schedule: Goods delivered to nominated point in the Republic of Maldives.</w:t>
      </w:r>
      <w:r>
        <w:tab/>
      </w:r>
      <w:r>
        <w:fldChar w:fldCharType="begin"/>
      </w:r>
      <w:r>
        <w:instrText xml:space="preserve"> PAGEREF _Toc459032497 \h </w:instrText>
      </w:r>
      <w:r>
        <w:fldChar w:fldCharType="separate"/>
      </w:r>
      <w:r w:rsidR="00BD099F">
        <w:t>35</w:t>
      </w:r>
      <w:r>
        <w:fldChar w:fldCharType="end"/>
      </w:r>
    </w:p>
    <w:p w14:paraId="31B49F31" w14:textId="77777777" w:rsidR="00A758A1" w:rsidRDefault="00A758A1">
      <w:pPr>
        <w:pStyle w:val="TOC1"/>
        <w:rPr>
          <w:rFonts w:asciiTheme="minorHAnsi" w:eastAsiaTheme="minorEastAsia" w:hAnsiTheme="minorHAnsi" w:cstheme="minorBidi"/>
          <w:b w:val="0"/>
          <w:sz w:val="22"/>
          <w:szCs w:val="22"/>
        </w:rPr>
      </w:pPr>
      <w:r>
        <w:t>Price and Completion Schedule - Related Services</w:t>
      </w:r>
      <w:r>
        <w:tab/>
      </w:r>
      <w:r>
        <w:fldChar w:fldCharType="begin"/>
      </w:r>
      <w:r>
        <w:instrText xml:space="preserve"> PAGEREF _Toc459032498 \h </w:instrText>
      </w:r>
      <w:r>
        <w:fldChar w:fldCharType="separate"/>
      </w:r>
      <w:r w:rsidR="00BD099F">
        <w:t>36</w:t>
      </w:r>
      <w:r>
        <w:fldChar w:fldCharType="end"/>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BD099F">
        <w:t>37</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BD099F">
        <w:t>38</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376" w:name="_Toc459032494"/>
      <w:r>
        <w:lastRenderedPageBreak/>
        <w:t xml:space="preserve">Tenderer </w:t>
      </w:r>
      <w:r w:rsidR="00455149" w:rsidRPr="008B66E1">
        <w:t>Information Form</w:t>
      </w:r>
      <w:bookmarkEnd w:id="376"/>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p w14:paraId="1BA09802" w14:textId="77777777" w:rsidR="004D2AED" w:rsidRPr="008B66E1"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trPr>
          <w:cantSplit/>
          <w:trHeight w:val="440"/>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trPr>
          <w:cantSplit/>
          <w:trHeight w:val="395"/>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trPr>
          <w:cantSplit/>
          <w:trHeight w:val="674"/>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trPr>
          <w:cantSplit/>
          <w:trHeight w:val="467"/>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trPr>
          <w:cantSplit/>
          <w:trHeight w:val="719"/>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trPr>
          <w:jc w:val="center"/>
        </w:trPr>
        <w:tc>
          <w:tcPr>
            <w:tcW w:w="9180" w:type="dxa"/>
          </w:tcPr>
          <w:p w14:paraId="7A6FEAF1" w14:textId="77777777" w:rsidR="00FD78DD" w:rsidRPr="008B66E1" w:rsidRDefault="00D60CC1" w:rsidP="00FD78DD">
            <w:pPr>
              <w:spacing w:before="40" w:after="120"/>
              <w:ind w:left="90"/>
              <w:rPr>
                <w:spacing w:val="-2"/>
              </w:rPr>
            </w:pPr>
            <w:r>
              <w:t xml:space="preserve">7. </w:t>
            </w:r>
            <w:r w:rsidR="00FD78DD" w:rsidRPr="008B66E1">
              <w:rPr>
                <w:spacing w:val="-2"/>
              </w:rPr>
              <w:t xml:space="preserve">Attached are copies of original documents of </w:t>
            </w:r>
            <w:r w:rsidR="00FD78DD" w:rsidRPr="008B66E1">
              <w:rPr>
                <w:i/>
                <w:spacing w:val="-2"/>
              </w:rPr>
              <w:t>[check the box(</w:t>
            </w:r>
            <w:proofErr w:type="spellStart"/>
            <w:r w:rsidR="00FD78DD" w:rsidRPr="008B66E1">
              <w:rPr>
                <w:i/>
                <w:spacing w:val="-2"/>
              </w:rPr>
              <w:t>es</w:t>
            </w:r>
            <w:proofErr w:type="spellEnd"/>
            <w:r w:rsidR="00FD78DD" w:rsidRPr="008B66E1">
              <w:rPr>
                <w:i/>
                <w:spacing w:val="-2"/>
              </w:rPr>
              <w:t>)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377"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377"/>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w:t>
            </w:r>
            <w:proofErr w:type="spellStart"/>
            <w:r w:rsidR="000E5ED0" w:rsidRPr="008B66E1">
              <w:rPr>
                <w:i/>
              </w:rPr>
              <w:t>es</w:t>
            </w:r>
            <w:proofErr w:type="spellEnd"/>
            <w:r w:rsidR="000E5ED0" w:rsidRPr="008B66E1">
              <w:rPr>
                <w:i/>
              </w:rPr>
              <w:t>)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40F1CBA6" w14:textId="77777777" w:rsidR="00BD2878" w:rsidRDefault="00455149" w:rsidP="00264FAA">
      <w:pPr>
        <w:pStyle w:val="SectionVHeader"/>
        <w:jc w:val="left"/>
      </w:pPr>
      <w:r w:rsidRPr="008B66E1">
        <w:br w:type="page"/>
      </w:r>
    </w:p>
    <w:p w14:paraId="171E72DA" w14:textId="77777777" w:rsidR="00F91E43" w:rsidRPr="004A50A8" w:rsidRDefault="00F91E43" w:rsidP="00F91E43">
      <w:pPr>
        <w:pStyle w:val="S4-header1"/>
        <w:spacing w:line="276" w:lineRule="auto"/>
      </w:pPr>
      <w:r w:rsidRPr="004A50A8">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91E43" w:rsidRPr="004A50A8" w14:paraId="18DF304B" w14:textId="77777777" w:rsidTr="002F4DC4">
        <w:tc>
          <w:tcPr>
            <w:tcW w:w="9495" w:type="dxa"/>
            <w:tcBorders>
              <w:top w:val="doubleWave" w:sz="6" w:space="0" w:color="auto"/>
              <w:left w:val="doubleWave" w:sz="6" w:space="0" w:color="auto"/>
              <w:bottom w:val="doubleWave" w:sz="6" w:space="0" w:color="auto"/>
              <w:right w:val="doubleWave" w:sz="6" w:space="0" w:color="auto"/>
            </w:tcBorders>
          </w:tcPr>
          <w:p w14:paraId="0628DCFB" w14:textId="77777777" w:rsidR="00F91E43" w:rsidRPr="00052476" w:rsidRDefault="00F91E43" w:rsidP="002F4DC4">
            <w:pPr>
              <w:spacing w:line="276" w:lineRule="auto"/>
              <w:rPr>
                <w:b/>
                <w:bCs/>
                <w:sz w:val="22"/>
                <w:szCs w:val="22"/>
              </w:rPr>
            </w:pPr>
            <w:bookmarkStart w:id="378" w:name="_Toc108949930"/>
            <w:bookmarkStart w:id="379" w:name="_Toc108950331"/>
            <w:proofErr w:type="gramStart"/>
            <w:r w:rsidRPr="00052476">
              <w:rPr>
                <w:b/>
                <w:bCs/>
                <w:sz w:val="22"/>
                <w:szCs w:val="22"/>
              </w:rPr>
              <w:t>NOTE  TO</w:t>
            </w:r>
            <w:proofErr w:type="gramEnd"/>
            <w:r w:rsidRPr="00052476">
              <w:rPr>
                <w:b/>
                <w:bCs/>
                <w:sz w:val="22"/>
                <w:szCs w:val="22"/>
              </w:rPr>
              <w:t xml:space="preserve"> TENDERERS: Letter of Tender shall be in the Company Letter head.</w:t>
            </w:r>
          </w:p>
          <w:p w14:paraId="68B23D1B" w14:textId="77777777" w:rsidR="00F91E43" w:rsidRPr="00FC1915" w:rsidRDefault="00F91E43" w:rsidP="002F4DC4">
            <w:pPr>
              <w:spacing w:line="276" w:lineRule="auto"/>
              <w:rPr>
                <w:rFonts w:cs="Arial"/>
                <w:i/>
                <w:iCs/>
                <w:color w:val="FF0000"/>
              </w:rPr>
            </w:pPr>
            <w:r w:rsidRPr="00E57878">
              <w:rPr>
                <w:b/>
                <w:i/>
                <w:iCs/>
                <w:color w:val="FF0000"/>
                <w:sz w:val="22"/>
                <w:szCs w:val="22"/>
              </w:rPr>
              <w:t>Note:  All italicized text is for use in preparing these form and shall be deleted from the final products.</w:t>
            </w:r>
            <w:r>
              <w:rPr>
                <w:b/>
                <w:i/>
                <w:iCs/>
                <w:color w:val="FF0000"/>
                <w:sz w:val="22"/>
                <w:szCs w:val="22"/>
              </w:rPr>
              <w:t xml:space="preserve"> </w:t>
            </w:r>
          </w:p>
        </w:tc>
      </w:tr>
    </w:tbl>
    <w:bookmarkEnd w:id="378"/>
    <w:bookmarkEnd w:id="379"/>
    <w:p w14:paraId="454C6DE9" w14:textId="77777777" w:rsidR="00F91E43" w:rsidRPr="00E57878" w:rsidRDefault="00F91E43" w:rsidP="00F91E43">
      <w:pPr>
        <w:tabs>
          <w:tab w:val="right" w:pos="9000"/>
        </w:tabs>
        <w:spacing w:before="120" w:after="120" w:line="276" w:lineRule="auto"/>
        <w:rPr>
          <w:sz w:val="22"/>
          <w:szCs w:val="22"/>
        </w:rPr>
      </w:pPr>
      <w:r w:rsidRPr="004A50A8">
        <w:tab/>
      </w:r>
      <w:r w:rsidRPr="00E57878">
        <w:rPr>
          <w:sz w:val="22"/>
          <w:szCs w:val="22"/>
        </w:rPr>
        <w:t>Date: _______________</w:t>
      </w:r>
    </w:p>
    <w:p w14:paraId="2021541F" w14:textId="77777777" w:rsidR="00F91E43" w:rsidRPr="00E57878" w:rsidRDefault="00F91E43" w:rsidP="00F91E43">
      <w:pPr>
        <w:tabs>
          <w:tab w:val="right" w:pos="9000"/>
        </w:tabs>
        <w:spacing w:before="120" w:after="120" w:line="276" w:lineRule="auto"/>
        <w:rPr>
          <w:sz w:val="22"/>
          <w:szCs w:val="22"/>
        </w:rPr>
      </w:pPr>
      <w:r w:rsidRPr="00E57878">
        <w:rPr>
          <w:sz w:val="22"/>
          <w:szCs w:val="22"/>
        </w:rPr>
        <w:tab/>
        <w:t>Tenderer’s Reference No.: _______________</w:t>
      </w:r>
      <w:r w:rsidRPr="00E57878">
        <w:rPr>
          <w:sz w:val="22"/>
          <w:szCs w:val="22"/>
        </w:rPr>
        <w:tab/>
        <w:t>Procurement Reference No.: _______________</w:t>
      </w:r>
    </w:p>
    <w:p w14:paraId="39A4DFE3" w14:textId="77777777" w:rsidR="00F91E43" w:rsidRPr="00E57878" w:rsidRDefault="00F91E43" w:rsidP="00F91E43">
      <w:pPr>
        <w:rPr>
          <w:sz w:val="22"/>
          <w:szCs w:val="22"/>
        </w:rPr>
      </w:pPr>
      <w:r w:rsidRPr="00E57878">
        <w:rPr>
          <w:sz w:val="22"/>
          <w:szCs w:val="22"/>
        </w:rPr>
        <w:t>To: Ahmed Mujuthaba,</w:t>
      </w:r>
    </w:p>
    <w:p w14:paraId="052DCAE7" w14:textId="705D1410" w:rsidR="00F91E43" w:rsidRPr="00E57878" w:rsidRDefault="00F91E43" w:rsidP="00E267F1">
      <w:pPr>
        <w:rPr>
          <w:sz w:val="22"/>
          <w:szCs w:val="22"/>
        </w:rPr>
      </w:pPr>
      <w:r w:rsidRPr="00E57878">
        <w:rPr>
          <w:sz w:val="22"/>
          <w:szCs w:val="22"/>
        </w:rPr>
        <w:t xml:space="preserve">       </w:t>
      </w:r>
      <w:r w:rsidR="00AB2791">
        <w:rPr>
          <w:sz w:val="22"/>
          <w:szCs w:val="22"/>
        </w:rPr>
        <w:t>Chief Procurement Executive</w:t>
      </w:r>
      <w:r w:rsidRPr="00E57878">
        <w:rPr>
          <w:sz w:val="22"/>
          <w:szCs w:val="22"/>
        </w:rPr>
        <w:t>,</w:t>
      </w:r>
    </w:p>
    <w:p w14:paraId="48CDC5AD" w14:textId="77777777" w:rsidR="00F91E43" w:rsidRPr="00A70A88" w:rsidRDefault="00F91E43" w:rsidP="00F91E43">
      <w:pPr>
        <w:spacing w:line="259" w:lineRule="auto"/>
        <w:rPr>
          <w:sz w:val="22"/>
          <w:szCs w:val="22"/>
        </w:rPr>
      </w:pPr>
      <w:r>
        <w:rPr>
          <w:sz w:val="22"/>
          <w:szCs w:val="22"/>
        </w:rPr>
        <w:t xml:space="preserve">      </w:t>
      </w:r>
      <w:r w:rsidRPr="00E57878">
        <w:rPr>
          <w:sz w:val="22"/>
          <w:szCs w:val="22"/>
        </w:rPr>
        <w:t xml:space="preserve"> </w:t>
      </w:r>
      <w:r>
        <w:rPr>
          <w:sz w:val="22"/>
          <w:szCs w:val="22"/>
        </w:rPr>
        <w:t xml:space="preserve">National Tender </w:t>
      </w:r>
    </w:p>
    <w:p w14:paraId="19255BCF" w14:textId="4342F9E0" w:rsidR="00F91E43" w:rsidRPr="00E57878" w:rsidRDefault="00F91E43" w:rsidP="00E267F1">
      <w:pPr>
        <w:rPr>
          <w:sz w:val="22"/>
          <w:szCs w:val="22"/>
        </w:rPr>
      </w:pPr>
      <w:r w:rsidRPr="00E57878">
        <w:rPr>
          <w:sz w:val="22"/>
          <w:szCs w:val="22"/>
        </w:rPr>
        <w:t xml:space="preserve">       Ministry of Finance </w:t>
      </w:r>
    </w:p>
    <w:p w14:paraId="493FE57F" w14:textId="77777777" w:rsidR="00F91E43" w:rsidRDefault="00F91E43" w:rsidP="00F91E43">
      <w:pPr>
        <w:rPr>
          <w:sz w:val="22"/>
          <w:szCs w:val="22"/>
        </w:rPr>
      </w:pPr>
      <w:r w:rsidRPr="00E57878">
        <w:rPr>
          <w:sz w:val="22"/>
          <w:szCs w:val="22"/>
        </w:rPr>
        <w:t xml:space="preserve">       Male’, Republic of Maldives</w:t>
      </w:r>
      <w:r w:rsidRPr="00E57878">
        <w:rPr>
          <w:sz w:val="22"/>
          <w:szCs w:val="22"/>
        </w:rPr>
        <w:tab/>
      </w:r>
    </w:p>
    <w:p w14:paraId="3354160D" w14:textId="77777777" w:rsidR="00F91E43" w:rsidRDefault="00F91E43" w:rsidP="00F91E43">
      <w:pPr>
        <w:spacing w:after="120"/>
        <w:rPr>
          <w:sz w:val="22"/>
          <w:szCs w:val="22"/>
        </w:rPr>
      </w:pPr>
    </w:p>
    <w:p w14:paraId="3BDEAD31" w14:textId="77777777" w:rsidR="00F91E43" w:rsidRPr="00E57878" w:rsidRDefault="00F91E43" w:rsidP="00F91E43">
      <w:pPr>
        <w:spacing w:before="120" w:after="120" w:line="276" w:lineRule="auto"/>
        <w:rPr>
          <w:sz w:val="22"/>
          <w:szCs w:val="22"/>
        </w:rPr>
      </w:pPr>
      <w:r w:rsidRPr="00E57878">
        <w:rPr>
          <w:sz w:val="22"/>
          <w:szCs w:val="22"/>
        </w:rPr>
        <w:t xml:space="preserve">We, the undersigned, declare that: </w:t>
      </w:r>
    </w:p>
    <w:p w14:paraId="68A6FAAE" w14:textId="77777777" w:rsidR="00F91E43" w:rsidRPr="00E57878" w:rsidRDefault="00F91E43" w:rsidP="00E81F1B">
      <w:pPr>
        <w:numPr>
          <w:ilvl w:val="0"/>
          <w:numId w:val="103"/>
        </w:numPr>
        <w:spacing w:before="120" w:after="120" w:line="276" w:lineRule="auto"/>
        <w:jc w:val="both"/>
        <w:rPr>
          <w:sz w:val="22"/>
          <w:szCs w:val="22"/>
        </w:rPr>
      </w:pPr>
      <w:r w:rsidRPr="00E57878">
        <w:rPr>
          <w:sz w:val="22"/>
          <w:szCs w:val="22"/>
        </w:rPr>
        <w:t>We have examined and have no reservations to the Tendering Documents, including Addenda issued in accordance with Instructions to Tenderers (ITT) Clause 8;</w:t>
      </w:r>
    </w:p>
    <w:p w14:paraId="68EBC2CB" w14:textId="77777777" w:rsidR="00F91E43" w:rsidRPr="00E57878" w:rsidRDefault="00F91E43" w:rsidP="00E81F1B">
      <w:pPr>
        <w:numPr>
          <w:ilvl w:val="0"/>
          <w:numId w:val="103"/>
        </w:numPr>
        <w:spacing w:before="120" w:after="120" w:line="276" w:lineRule="auto"/>
        <w:ind w:hanging="720"/>
        <w:jc w:val="both"/>
        <w:rPr>
          <w:color w:val="FF0000"/>
          <w:sz w:val="22"/>
          <w:szCs w:val="22"/>
        </w:rPr>
      </w:pPr>
      <w:r w:rsidRPr="00E57878">
        <w:rPr>
          <w:sz w:val="22"/>
          <w:szCs w:val="22"/>
        </w:rPr>
        <w:t xml:space="preserve">We offer to execute in conformity with the Tendering Documents </w:t>
      </w:r>
      <w:r>
        <w:rPr>
          <w:sz w:val="22"/>
          <w:szCs w:val="22"/>
        </w:rPr>
        <w:t xml:space="preserve">of </w:t>
      </w:r>
      <w:r w:rsidRPr="00E57878">
        <w:rPr>
          <w:sz w:val="22"/>
          <w:szCs w:val="22"/>
        </w:rPr>
        <w:t xml:space="preserve">the following Works: </w:t>
      </w:r>
    </w:p>
    <w:p w14:paraId="186DD59E" w14:textId="02002EA7" w:rsidR="00F91E43" w:rsidRPr="00E57878" w:rsidRDefault="00F7016D" w:rsidP="008977F5">
      <w:pPr>
        <w:spacing w:before="120" w:after="120" w:line="276" w:lineRule="auto"/>
        <w:ind w:left="720"/>
        <w:rPr>
          <w:sz w:val="22"/>
          <w:szCs w:val="22"/>
        </w:rPr>
      </w:pPr>
      <w:r>
        <w:rPr>
          <w:b/>
          <w:bCs/>
          <w:i/>
          <w:iCs/>
        </w:rPr>
        <w:t>TES/2019/G-0</w:t>
      </w:r>
      <w:r w:rsidR="0086765A">
        <w:rPr>
          <w:b/>
          <w:bCs/>
          <w:i/>
          <w:iCs/>
        </w:rPr>
        <w:t>0</w:t>
      </w:r>
      <w:r w:rsidR="008977F5">
        <w:rPr>
          <w:b/>
          <w:bCs/>
          <w:i/>
          <w:iCs/>
        </w:rPr>
        <w:t>8</w:t>
      </w:r>
      <w:r w:rsidR="0086765A">
        <w:rPr>
          <w:b/>
          <w:bCs/>
          <w:i/>
          <w:iCs/>
        </w:rPr>
        <w:t xml:space="preserve"> -</w:t>
      </w:r>
      <w:r w:rsidRPr="00747703">
        <w:rPr>
          <w:b/>
          <w:bCs/>
          <w:i/>
          <w:iCs/>
          <w:color w:val="000000"/>
          <w:sz w:val="28"/>
          <w:szCs w:val="28"/>
        </w:rPr>
        <w:t xml:space="preserve"> </w:t>
      </w:r>
      <w:r w:rsidR="008977F5" w:rsidRPr="008977F5">
        <w:rPr>
          <w:b/>
          <w:bCs/>
          <w:i/>
          <w:iCs/>
          <w:color w:val="000000"/>
          <w:szCs w:val="24"/>
        </w:rPr>
        <w:t>Supply and Delivery of Chemistry Lab Equipment for School of Medicine</w:t>
      </w:r>
    </w:p>
    <w:p w14:paraId="48A8C8F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The total </w:t>
      </w:r>
      <w:r w:rsidRPr="00866931">
        <w:rPr>
          <w:color w:val="FF0000"/>
          <w:sz w:val="22"/>
          <w:szCs w:val="22"/>
        </w:rPr>
        <w:t>lump-sum fixed price</w:t>
      </w:r>
      <w:r w:rsidRPr="00E57878">
        <w:rPr>
          <w:sz w:val="22"/>
          <w:szCs w:val="22"/>
        </w:rPr>
        <w:t xml:space="preserve"> of our Tender,</w:t>
      </w:r>
      <w:r w:rsidRPr="00E57878">
        <w:rPr>
          <w:color w:val="FF0000"/>
          <w:spacing w:val="8"/>
          <w:sz w:val="22"/>
          <w:szCs w:val="22"/>
        </w:rPr>
        <w:t xml:space="preserve"> </w:t>
      </w:r>
      <w:r w:rsidRPr="00E57878">
        <w:rPr>
          <w:color w:val="FF0000"/>
          <w:sz w:val="22"/>
          <w:szCs w:val="22"/>
        </w:rPr>
        <w:t>excluding Goods and Services Tax (GST) in item (d) and excluding any discounts</w:t>
      </w:r>
      <w:r w:rsidRPr="00E57878">
        <w:rPr>
          <w:sz w:val="22"/>
          <w:szCs w:val="22"/>
        </w:rPr>
        <w:t xml:space="preserve"> offered in item (e) below is: …………………………………………………………….;</w:t>
      </w:r>
      <w:r w:rsidRPr="00E57878">
        <w:rPr>
          <w:i/>
          <w:color w:val="FF0000"/>
          <w:spacing w:val="8"/>
          <w:sz w:val="22"/>
          <w:szCs w:val="22"/>
        </w:rPr>
        <w:t>[amount in numbers &amp; words]</w:t>
      </w:r>
    </w:p>
    <w:p w14:paraId="131D4AA4" w14:textId="5C0A7889" w:rsidR="00F427BF" w:rsidRPr="008977F5" w:rsidRDefault="00F91E43" w:rsidP="008977F5">
      <w:pPr>
        <w:pStyle w:val="ListParagraph"/>
        <w:tabs>
          <w:tab w:val="left" w:pos="768"/>
          <w:tab w:val="left" w:pos="1368"/>
          <w:tab w:val="left" w:pos="2088"/>
          <w:tab w:val="left" w:pos="5688"/>
        </w:tabs>
        <w:suppressAutoHyphens/>
        <w:spacing w:line="360" w:lineRule="auto"/>
        <w:ind w:left="1080"/>
        <w:jc w:val="both"/>
        <w:rPr>
          <w:spacing w:val="8"/>
          <w:sz w:val="22"/>
        </w:rPr>
      </w:pPr>
      <w:r w:rsidRPr="00E57878">
        <w:rPr>
          <w:color w:val="FF0000"/>
          <w:spacing w:val="8"/>
          <w:sz w:val="22"/>
          <w:szCs w:val="22"/>
        </w:rPr>
        <w:t xml:space="preserve">The amount for Goods and Services Tax (GST) is ……………………………………. </w:t>
      </w:r>
      <w:r w:rsidR="00F427BF" w:rsidRPr="004958EB">
        <w:rPr>
          <w:color w:val="FF0000"/>
          <w:spacing w:val="8"/>
          <w:sz w:val="22"/>
        </w:rPr>
        <w:t>………</w:t>
      </w:r>
      <w:r w:rsidR="00F427BF" w:rsidRPr="004958EB">
        <w:rPr>
          <w:i/>
          <w:iCs/>
          <w:color w:val="FF0000"/>
          <w:spacing w:val="8"/>
          <w:sz w:val="22"/>
        </w:rPr>
        <w:t>….. (Fill in the table</w:t>
      </w:r>
      <w:r w:rsidR="00F427BF">
        <w:rPr>
          <w:i/>
          <w:iCs/>
          <w:color w:val="FF0000"/>
          <w:spacing w:val="8"/>
          <w:sz w:val="22"/>
        </w:rPr>
        <w:t xml:space="preserve"> below</w:t>
      </w:r>
      <w:r w:rsidR="00F427BF" w:rsidRPr="004958EB">
        <w:rPr>
          <w:i/>
          <w:iCs/>
          <w:color w:val="FF0000"/>
          <w:spacing w:val="8"/>
          <w:sz w:val="22"/>
        </w:rPr>
        <w:t>)</w:t>
      </w:r>
      <w:r w:rsidR="00F427BF" w:rsidRPr="004958EB">
        <w:rPr>
          <w:color w:val="FF0000"/>
          <w:spacing w:val="8"/>
          <w:sz w:val="22"/>
        </w:rPr>
        <w:t xml:space="preserve">……………. </w:t>
      </w:r>
      <w:r w:rsidR="00F427BF" w:rsidRPr="004958EB">
        <w:rPr>
          <w:i/>
          <w:color w:val="FF0000"/>
          <w:spacing w:val="8"/>
        </w:rPr>
        <w:t>[</w:t>
      </w:r>
      <w:proofErr w:type="gramStart"/>
      <w:r w:rsidR="00F427BF" w:rsidRPr="004958EB">
        <w:rPr>
          <w:i/>
          <w:color w:val="FF0000"/>
          <w:spacing w:val="8"/>
        </w:rPr>
        <w:t>amount</w:t>
      </w:r>
      <w:proofErr w:type="gramEnd"/>
      <w:r w:rsidR="00F427BF" w:rsidRPr="004958EB">
        <w:rPr>
          <w:i/>
          <w:color w:val="FF0000"/>
          <w:spacing w:val="8"/>
        </w:rPr>
        <w:t xml:space="preserve"> in numbers &amp; words]</w:t>
      </w:r>
      <w:r w:rsidR="00F427BF" w:rsidRPr="004958EB">
        <w:rPr>
          <w:spacing w:val="8"/>
          <w:sz w:val="22"/>
        </w:rPr>
        <w:t xml:space="preserve"> </w:t>
      </w:r>
    </w:p>
    <w:p w14:paraId="6BB8715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The discounts offered and the methodology for their application are: ………………………………;</w:t>
      </w:r>
    </w:p>
    <w:p w14:paraId="1DE1C83E"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undertake, if our Bid is accepted, to commence the Works as soon as is reasonably possible and to complete the whole of the Works comprised in the Contract within …………………….. </w:t>
      </w:r>
      <w:r w:rsidRPr="00E57878">
        <w:rPr>
          <w:i/>
          <w:iCs/>
          <w:color w:val="FF0000"/>
          <w:sz w:val="22"/>
          <w:szCs w:val="22"/>
        </w:rPr>
        <w:t>(</w:t>
      </w:r>
      <w:proofErr w:type="gramStart"/>
      <w:r w:rsidRPr="00E57878">
        <w:rPr>
          <w:i/>
          <w:iCs/>
          <w:color w:val="FF0000"/>
          <w:sz w:val="22"/>
          <w:szCs w:val="22"/>
        </w:rPr>
        <w:t>days</w:t>
      </w:r>
      <w:proofErr w:type="gramEnd"/>
      <w:r w:rsidRPr="00E57878">
        <w:rPr>
          <w:i/>
          <w:iCs/>
          <w:color w:val="FF0000"/>
          <w:sz w:val="22"/>
          <w:szCs w:val="22"/>
        </w:rPr>
        <w:t>).</w:t>
      </w:r>
    </w:p>
    <w:p w14:paraId="79CBA2B3"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142DA55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
      </w:r>
    </w:p>
    <w:p w14:paraId="362DAFD6"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our Tender is accepted, we commit to obtain a performance security in accordance with the Tendering Document;</w:t>
      </w:r>
    </w:p>
    <w:p w14:paraId="11BF706C"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lastRenderedPageBreak/>
        <w:t>Our firm, including any subcontractors or suppliers for any part of the Contract, have nationalities from eligible countries;</w:t>
      </w:r>
    </w:p>
    <w:p w14:paraId="7848A43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15D1C388"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2B46E630"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59F9989A" w14:textId="77777777" w:rsidR="00F91E43" w:rsidRPr="00E57878" w:rsidRDefault="00F91E43" w:rsidP="00E81F1B">
      <w:pPr>
        <w:numPr>
          <w:ilvl w:val="0"/>
          <w:numId w:val="103"/>
        </w:numPr>
        <w:spacing w:before="120" w:after="120" w:line="276" w:lineRule="auto"/>
        <w:ind w:hanging="720"/>
        <w:jc w:val="both"/>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2"/>
      </w:r>
    </w:p>
    <w:p w14:paraId="57602BA1"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91E43" w:rsidRPr="00E57878" w14:paraId="23E4EECB" w14:textId="77777777" w:rsidTr="002F4DC4">
        <w:trPr>
          <w:trHeight w:val="333"/>
        </w:trPr>
        <w:tc>
          <w:tcPr>
            <w:tcW w:w="2104" w:type="dxa"/>
            <w:tcBorders>
              <w:top w:val="nil"/>
              <w:left w:val="nil"/>
              <w:bottom w:val="nil"/>
              <w:right w:val="nil"/>
            </w:tcBorders>
          </w:tcPr>
          <w:p w14:paraId="1F76979B" w14:textId="77777777" w:rsidR="00F91E43" w:rsidRPr="00E57878" w:rsidRDefault="00F91E43" w:rsidP="002F4DC4">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23A2E02A" w14:textId="77777777" w:rsidR="00F91E43" w:rsidRPr="00E57878" w:rsidRDefault="00F91E43" w:rsidP="002F4DC4">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3A7E7058" w14:textId="77777777" w:rsidR="00F91E43" w:rsidRPr="00E57878" w:rsidRDefault="00F91E43" w:rsidP="002F4DC4">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1FA8A594" w14:textId="77777777" w:rsidR="00F91E43" w:rsidRPr="00E57878" w:rsidRDefault="00F91E43" w:rsidP="002F4DC4">
            <w:pPr>
              <w:spacing w:before="120" w:after="120" w:line="276" w:lineRule="auto"/>
              <w:rPr>
                <w:sz w:val="22"/>
                <w:szCs w:val="22"/>
              </w:rPr>
            </w:pPr>
            <w:r w:rsidRPr="00E57878">
              <w:rPr>
                <w:sz w:val="22"/>
                <w:szCs w:val="22"/>
              </w:rPr>
              <w:t>Amount</w:t>
            </w:r>
          </w:p>
        </w:tc>
      </w:tr>
      <w:tr w:rsidR="00F91E43" w:rsidRPr="00E57878" w14:paraId="06EDB3C3" w14:textId="77777777" w:rsidTr="002F4DC4">
        <w:trPr>
          <w:trHeight w:val="81"/>
        </w:trPr>
        <w:tc>
          <w:tcPr>
            <w:tcW w:w="2104" w:type="dxa"/>
            <w:tcBorders>
              <w:top w:val="nil"/>
              <w:left w:val="nil"/>
              <w:bottom w:val="dotted" w:sz="4" w:space="0" w:color="auto"/>
              <w:right w:val="nil"/>
            </w:tcBorders>
          </w:tcPr>
          <w:p w14:paraId="20A994ED" w14:textId="77777777" w:rsidR="00F91E43" w:rsidRPr="00E57878" w:rsidRDefault="00F91E43" w:rsidP="002F4DC4">
            <w:pPr>
              <w:spacing w:before="120" w:line="276" w:lineRule="auto"/>
              <w:rPr>
                <w:sz w:val="22"/>
                <w:szCs w:val="22"/>
              </w:rPr>
            </w:pPr>
          </w:p>
        </w:tc>
        <w:tc>
          <w:tcPr>
            <w:tcW w:w="2576" w:type="dxa"/>
            <w:tcBorders>
              <w:top w:val="nil"/>
              <w:left w:val="nil"/>
              <w:bottom w:val="dotted" w:sz="4" w:space="0" w:color="auto"/>
              <w:right w:val="nil"/>
            </w:tcBorders>
          </w:tcPr>
          <w:p w14:paraId="24C2FDE6" w14:textId="77777777" w:rsidR="00F91E43" w:rsidRPr="00E57878" w:rsidRDefault="00F91E43" w:rsidP="002F4DC4">
            <w:pPr>
              <w:spacing w:before="120" w:line="276" w:lineRule="auto"/>
              <w:rPr>
                <w:sz w:val="22"/>
                <w:szCs w:val="22"/>
              </w:rPr>
            </w:pPr>
          </w:p>
        </w:tc>
        <w:tc>
          <w:tcPr>
            <w:tcW w:w="1980" w:type="dxa"/>
            <w:tcBorders>
              <w:top w:val="nil"/>
              <w:left w:val="nil"/>
              <w:bottom w:val="dotted" w:sz="4" w:space="0" w:color="auto"/>
              <w:right w:val="nil"/>
            </w:tcBorders>
          </w:tcPr>
          <w:p w14:paraId="67932410" w14:textId="77777777" w:rsidR="00F91E43" w:rsidRPr="00E57878" w:rsidRDefault="00F91E43" w:rsidP="002F4DC4">
            <w:pPr>
              <w:spacing w:before="120" w:line="276" w:lineRule="auto"/>
              <w:rPr>
                <w:sz w:val="22"/>
                <w:szCs w:val="22"/>
              </w:rPr>
            </w:pPr>
          </w:p>
        </w:tc>
        <w:tc>
          <w:tcPr>
            <w:tcW w:w="1800" w:type="dxa"/>
            <w:tcBorders>
              <w:top w:val="nil"/>
              <w:left w:val="nil"/>
              <w:bottom w:val="dotted" w:sz="4" w:space="0" w:color="auto"/>
              <w:right w:val="nil"/>
            </w:tcBorders>
          </w:tcPr>
          <w:p w14:paraId="12DB6CE8" w14:textId="77777777" w:rsidR="00F91E43" w:rsidRPr="00E57878" w:rsidRDefault="00F91E43" w:rsidP="002F4DC4">
            <w:pPr>
              <w:spacing w:before="120" w:line="276" w:lineRule="auto"/>
              <w:rPr>
                <w:sz w:val="22"/>
                <w:szCs w:val="22"/>
              </w:rPr>
            </w:pPr>
          </w:p>
        </w:tc>
      </w:tr>
      <w:tr w:rsidR="00F91E43" w:rsidRPr="00E57878" w14:paraId="4749D7AE" w14:textId="77777777" w:rsidTr="002F4DC4">
        <w:trPr>
          <w:trHeight w:val="188"/>
        </w:trPr>
        <w:tc>
          <w:tcPr>
            <w:tcW w:w="2104" w:type="dxa"/>
            <w:tcBorders>
              <w:top w:val="dotted" w:sz="4" w:space="0" w:color="auto"/>
              <w:left w:val="nil"/>
              <w:bottom w:val="dotted" w:sz="4" w:space="0" w:color="auto"/>
              <w:right w:val="nil"/>
            </w:tcBorders>
          </w:tcPr>
          <w:p w14:paraId="6815EB25" w14:textId="77777777" w:rsidR="00F91E43" w:rsidRPr="00E57878" w:rsidRDefault="00F91E43" w:rsidP="002F4DC4">
            <w:pPr>
              <w:spacing w:before="120" w:line="276" w:lineRule="auto"/>
              <w:rPr>
                <w:sz w:val="22"/>
                <w:szCs w:val="22"/>
              </w:rPr>
            </w:pPr>
          </w:p>
        </w:tc>
        <w:tc>
          <w:tcPr>
            <w:tcW w:w="2576" w:type="dxa"/>
            <w:tcBorders>
              <w:top w:val="dotted" w:sz="4" w:space="0" w:color="auto"/>
              <w:left w:val="nil"/>
              <w:bottom w:val="dotted" w:sz="4" w:space="0" w:color="auto"/>
              <w:right w:val="nil"/>
            </w:tcBorders>
          </w:tcPr>
          <w:p w14:paraId="2BEAEA32" w14:textId="77777777" w:rsidR="00F91E43" w:rsidRPr="00E57878" w:rsidRDefault="00F91E43" w:rsidP="002F4DC4">
            <w:pPr>
              <w:spacing w:before="120" w:line="276" w:lineRule="auto"/>
              <w:rPr>
                <w:sz w:val="22"/>
                <w:szCs w:val="22"/>
              </w:rPr>
            </w:pPr>
          </w:p>
        </w:tc>
        <w:tc>
          <w:tcPr>
            <w:tcW w:w="1980" w:type="dxa"/>
            <w:tcBorders>
              <w:top w:val="dotted" w:sz="4" w:space="0" w:color="auto"/>
              <w:left w:val="nil"/>
              <w:bottom w:val="dotted" w:sz="4" w:space="0" w:color="auto"/>
              <w:right w:val="nil"/>
            </w:tcBorders>
          </w:tcPr>
          <w:p w14:paraId="6E274E63" w14:textId="77777777" w:rsidR="00F91E43" w:rsidRPr="00E57878" w:rsidRDefault="00F91E43" w:rsidP="002F4DC4">
            <w:pPr>
              <w:spacing w:before="120" w:line="276" w:lineRule="auto"/>
              <w:rPr>
                <w:sz w:val="22"/>
                <w:szCs w:val="22"/>
              </w:rPr>
            </w:pPr>
          </w:p>
        </w:tc>
        <w:tc>
          <w:tcPr>
            <w:tcW w:w="1800" w:type="dxa"/>
            <w:tcBorders>
              <w:top w:val="dotted" w:sz="4" w:space="0" w:color="auto"/>
              <w:left w:val="nil"/>
              <w:bottom w:val="dotted" w:sz="4" w:space="0" w:color="auto"/>
              <w:right w:val="nil"/>
            </w:tcBorders>
          </w:tcPr>
          <w:p w14:paraId="74F71E14" w14:textId="77777777" w:rsidR="00F91E43" w:rsidRPr="00E57878" w:rsidRDefault="00F91E43" w:rsidP="002F4DC4">
            <w:pPr>
              <w:spacing w:before="120" w:line="276" w:lineRule="auto"/>
              <w:rPr>
                <w:sz w:val="22"/>
                <w:szCs w:val="22"/>
              </w:rPr>
            </w:pPr>
          </w:p>
        </w:tc>
      </w:tr>
    </w:tbl>
    <w:p w14:paraId="76E41622"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27321415"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We understand that you are not bound to accept the lowest evaluated Tender or any other Tender that you may receive; and</w:t>
      </w:r>
    </w:p>
    <w:p w14:paraId="47393BAD" w14:textId="77777777" w:rsidR="00F91E43" w:rsidRPr="00E57878" w:rsidRDefault="00F91E43" w:rsidP="00E81F1B">
      <w:pPr>
        <w:numPr>
          <w:ilvl w:val="0"/>
          <w:numId w:val="103"/>
        </w:numPr>
        <w:spacing w:before="120" w:after="120" w:line="276" w:lineRule="auto"/>
        <w:ind w:hanging="720"/>
        <w:jc w:val="both"/>
        <w:rPr>
          <w:sz w:val="22"/>
          <w:szCs w:val="22"/>
        </w:rPr>
      </w:pPr>
      <w:r w:rsidRPr="00E57878">
        <w:rPr>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91E43" w:rsidRPr="00E57878" w14:paraId="5BE8B7EE" w14:textId="77777777" w:rsidTr="002F4DC4">
        <w:tc>
          <w:tcPr>
            <w:tcW w:w="2943" w:type="dxa"/>
            <w:shd w:val="clear" w:color="auto" w:fill="EFFFEF"/>
          </w:tcPr>
          <w:p w14:paraId="79B331B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Signed:</w:t>
            </w:r>
          </w:p>
        </w:tc>
        <w:tc>
          <w:tcPr>
            <w:tcW w:w="6379" w:type="dxa"/>
            <w:shd w:val="clear" w:color="auto" w:fill="EFFFEF"/>
          </w:tcPr>
          <w:p w14:paraId="6A871976"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360" w:after="120" w:line="276" w:lineRule="auto"/>
              <w:rPr>
                <w:sz w:val="22"/>
                <w:szCs w:val="22"/>
              </w:rPr>
            </w:pPr>
            <w:r w:rsidRPr="00E57878">
              <w:rPr>
                <w:sz w:val="22"/>
                <w:szCs w:val="22"/>
              </w:rPr>
              <w:t xml:space="preserve">……………………........…{insert signature of </w:t>
            </w:r>
            <w:proofErr w:type="spellStart"/>
            <w:r w:rsidRPr="00E57878">
              <w:rPr>
                <w:sz w:val="22"/>
                <w:szCs w:val="22"/>
              </w:rPr>
              <w:t>authorised</w:t>
            </w:r>
            <w:proofErr w:type="spellEnd"/>
            <w:r w:rsidRPr="00E57878">
              <w:rPr>
                <w:sz w:val="22"/>
                <w:szCs w:val="22"/>
              </w:rPr>
              <w:t xml:space="preserve"> person}</w:t>
            </w:r>
          </w:p>
        </w:tc>
      </w:tr>
      <w:tr w:rsidR="00F91E43" w:rsidRPr="00E57878" w14:paraId="57725F1A" w14:textId="77777777" w:rsidTr="002F4DC4">
        <w:tc>
          <w:tcPr>
            <w:tcW w:w="2943" w:type="dxa"/>
            <w:shd w:val="clear" w:color="auto" w:fill="EFFFEF"/>
          </w:tcPr>
          <w:p w14:paraId="09E50D2A"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Name:</w:t>
            </w:r>
          </w:p>
        </w:tc>
        <w:tc>
          <w:tcPr>
            <w:tcW w:w="6379" w:type="dxa"/>
            <w:shd w:val="clear" w:color="auto" w:fill="EFFFEF"/>
          </w:tcPr>
          <w:p w14:paraId="3336C6B8"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complete name of person signing}</w:t>
            </w:r>
          </w:p>
        </w:tc>
      </w:tr>
      <w:tr w:rsidR="00F91E43" w:rsidRPr="00E57878" w14:paraId="171534FC" w14:textId="77777777" w:rsidTr="002F4DC4">
        <w:trPr>
          <w:trHeight w:val="495"/>
        </w:trPr>
        <w:tc>
          <w:tcPr>
            <w:tcW w:w="2943" w:type="dxa"/>
            <w:shd w:val="clear" w:color="auto" w:fill="EFFFEF"/>
          </w:tcPr>
          <w:p w14:paraId="59B7559D"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 the capacity of:</w:t>
            </w:r>
          </w:p>
        </w:tc>
        <w:tc>
          <w:tcPr>
            <w:tcW w:w="6379" w:type="dxa"/>
            <w:shd w:val="clear" w:color="auto" w:fill="EFFFEF"/>
          </w:tcPr>
          <w:p w14:paraId="695C5AD3"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…………….……….........{insert legal capacity of person signing}</w:t>
            </w:r>
          </w:p>
        </w:tc>
      </w:tr>
      <w:tr w:rsidR="00F91E43" w:rsidRPr="00E57878" w14:paraId="0E5F5C74" w14:textId="77777777" w:rsidTr="002F4DC4">
        <w:trPr>
          <w:trHeight w:val="918"/>
        </w:trPr>
        <w:tc>
          <w:tcPr>
            <w:tcW w:w="2943" w:type="dxa"/>
            <w:shd w:val="clear" w:color="auto" w:fill="EFFFEF"/>
          </w:tcPr>
          <w:p w14:paraId="239E6357"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Duly authorized to sign the tender for and on behalf of</w:t>
            </w:r>
          </w:p>
        </w:tc>
        <w:tc>
          <w:tcPr>
            <w:tcW w:w="6379" w:type="dxa"/>
            <w:shd w:val="clear" w:color="auto" w:fill="EFFFEF"/>
          </w:tcPr>
          <w:p w14:paraId="0E55D880"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br/>
              <w:t>……………..…………….{insert complete name of Tenderer</w:t>
            </w:r>
            <w:r>
              <w:rPr>
                <w:sz w:val="22"/>
                <w:szCs w:val="22"/>
              </w:rPr>
              <w:t xml:space="preserve"> and Company stamp</w:t>
            </w:r>
            <w:r w:rsidRPr="00E57878">
              <w:rPr>
                <w:sz w:val="22"/>
                <w:szCs w:val="22"/>
              </w:rPr>
              <w:t>}</w:t>
            </w:r>
          </w:p>
        </w:tc>
      </w:tr>
      <w:tr w:rsidR="00F91E43" w:rsidRPr="00E57878" w14:paraId="6A39A452" w14:textId="77777777" w:rsidTr="002F4DC4">
        <w:tc>
          <w:tcPr>
            <w:tcW w:w="2943" w:type="dxa"/>
            <w:shd w:val="clear" w:color="auto" w:fill="EFFFEF"/>
          </w:tcPr>
          <w:p w14:paraId="7B6A7939"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Date:</w:t>
            </w:r>
          </w:p>
        </w:tc>
        <w:tc>
          <w:tcPr>
            <w:tcW w:w="6379" w:type="dxa"/>
            <w:shd w:val="clear" w:color="auto" w:fill="EFFFEF"/>
          </w:tcPr>
          <w:p w14:paraId="3EB96A8E" w14:textId="77777777" w:rsidR="00F91E43" w:rsidRPr="00E57878" w:rsidRDefault="00F91E43" w:rsidP="002F4DC4">
            <w:pPr>
              <w:pStyle w:val="BankNormal"/>
              <w:tabs>
                <w:tab w:val="left" w:pos="1188"/>
                <w:tab w:val="left" w:pos="2394"/>
                <w:tab w:val="left" w:pos="4200"/>
                <w:tab w:val="left" w:pos="5238"/>
                <w:tab w:val="left" w:pos="7632"/>
                <w:tab w:val="left" w:pos="7868"/>
                <w:tab w:val="left" w:pos="9468"/>
              </w:tabs>
              <w:spacing w:before="240" w:after="120" w:line="276" w:lineRule="auto"/>
              <w:rPr>
                <w:sz w:val="22"/>
                <w:szCs w:val="22"/>
              </w:rPr>
            </w:pPr>
            <w:r w:rsidRPr="00E57878">
              <w:rPr>
                <w:sz w:val="22"/>
                <w:szCs w:val="22"/>
              </w:rPr>
              <w:t>……... day of ……….……………..  …………. {DD/MM/YY}</w:t>
            </w:r>
          </w:p>
        </w:tc>
      </w:tr>
    </w:tbl>
    <w:p w14:paraId="571F3CAB" w14:textId="77777777" w:rsidR="00455149" w:rsidRPr="00BC1AB8" w:rsidRDefault="00FB29EF">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2BE060CB" w14:textId="77777777" w:rsidR="00F9637C" w:rsidRPr="008B66E1" w:rsidRDefault="00F9637C">
      <w:pPr>
        <w:pStyle w:val="BodyText"/>
        <w:rPr>
          <w:i/>
          <w:iCs/>
        </w:rPr>
      </w:pPr>
    </w:p>
    <w:p w14:paraId="59EE2309" w14:textId="77777777" w:rsidR="00F9637C" w:rsidRPr="008B66E1" w:rsidRDefault="00F9637C">
      <w:pPr>
        <w:pStyle w:val="BodyText"/>
        <w:rPr>
          <w:i/>
          <w:iCs/>
        </w:rPr>
      </w:pPr>
    </w:p>
    <w:p w14:paraId="1FC30190" w14:textId="77777777" w:rsidR="00F9637C" w:rsidRPr="008B66E1" w:rsidRDefault="00F9637C">
      <w:pPr>
        <w:pStyle w:val="BodyText"/>
        <w:rPr>
          <w:i/>
          <w:iCs/>
        </w:rPr>
      </w:pPr>
    </w:p>
    <w:p w14:paraId="171FBD5E" w14:textId="77777777" w:rsidR="00F9637C" w:rsidRPr="008B66E1" w:rsidRDefault="00F9637C">
      <w:pPr>
        <w:pStyle w:val="BodyText"/>
        <w:rPr>
          <w:i/>
          <w:iCs/>
        </w:rPr>
      </w:pPr>
    </w:p>
    <w:p w14:paraId="37B080A3" w14:textId="77777777" w:rsidR="00F9637C" w:rsidRPr="008B66E1" w:rsidRDefault="00F9637C">
      <w:pPr>
        <w:pStyle w:val="BodyText"/>
        <w:rPr>
          <w:i/>
          <w:iCs/>
        </w:rPr>
      </w:pPr>
    </w:p>
    <w:p w14:paraId="0943BD9E" w14:textId="77777777" w:rsidR="00F9637C" w:rsidRPr="008B66E1" w:rsidRDefault="00F9637C">
      <w:pPr>
        <w:pStyle w:val="BodyText"/>
        <w:rPr>
          <w:i/>
          <w:iCs/>
        </w:rPr>
      </w:pPr>
    </w:p>
    <w:p w14:paraId="06CE060F" w14:textId="77777777" w:rsidR="00A44F6F" w:rsidRDefault="00A44F6F" w:rsidP="00347DF6">
      <w:pPr>
        <w:pStyle w:val="BodyText"/>
      </w:pPr>
    </w:p>
    <w:p w14:paraId="26A6F565" w14:textId="77777777" w:rsidR="00A375B3" w:rsidRPr="008B66E1" w:rsidRDefault="00A375B3" w:rsidP="00347DF6">
      <w:pPr>
        <w:pStyle w:val="BodyText"/>
        <w:sectPr w:rsidR="00A375B3" w:rsidRPr="008B66E1" w:rsidSect="00D775D3">
          <w:headerReference w:type="even" r:id="rId28"/>
          <w:headerReference w:type="default" r:id="rId29"/>
          <w:headerReference w:type="first" r:id="rId30"/>
          <w:type w:val="oddPage"/>
          <w:pgSz w:w="12240" w:h="15840" w:code="1"/>
          <w:pgMar w:top="1440" w:right="1080" w:bottom="1440" w:left="864" w:header="432" w:footer="288" w:gutter="0"/>
          <w:cols w:space="720"/>
          <w:titlePg/>
          <w:docGrid w:linePitch="326"/>
        </w:sectPr>
      </w:pPr>
    </w:p>
    <w:p w14:paraId="65280BFA" w14:textId="77777777" w:rsidR="00A375B3" w:rsidRPr="00A375B3" w:rsidRDefault="00A375B3" w:rsidP="00CC085F">
      <w:pPr>
        <w:pStyle w:val="SectionVIHeader"/>
      </w:pPr>
      <w:bookmarkStart w:id="380" w:name="_Toc234131430"/>
      <w:bookmarkStart w:id="381" w:name="_Toc488411755"/>
      <w:bookmarkStart w:id="382" w:name="_Toc438266926"/>
      <w:bookmarkStart w:id="383" w:name="_Toc438267900"/>
      <w:bookmarkStart w:id="384" w:name="_Toc438366668"/>
      <w:bookmarkStart w:id="385" w:name="_Toc438954446"/>
      <w:bookmarkStart w:id="386" w:name="_Toc458817149"/>
      <w:r w:rsidRPr="00A375B3">
        <w:lastRenderedPageBreak/>
        <w:t>1.  List of Goods and Delivery Schedule</w:t>
      </w:r>
      <w:bookmarkEnd w:id="386"/>
    </w:p>
    <w:tbl>
      <w:tblPr>
        <w:tblW w:w="10620" w:type="dxa"/>
        <w:jc w:val="center"/>
        <w:tblLook w:val="04A0" w:firstRow="1" w:lastRow="0" w:firstColumn="1" w:lastColumn="0" w:noHBand="0" w:noVBand="1"/>
      </w:tblPr>
      <w:tblGrid>
        <w:gridCol w:w="857"/>
        <w:gridCol w:w="2017"/>
        <w:gridCol w:w="4100"/>
        <w:gridCol w:w="1137"/>
        <w:gridCol w:w="2860"/>
      </w:tblGrid>
      <w:tr w:rsidR="00CC085F" w:rsidRPr="00CC085F" w14:paraId="133EB9FA" w14:textId="77777777" w:rsidTr="00CC085F">
        <w:trPr>
          <w:trHeight w:val="1260"/>
          <w:jc w:val="center"/>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FBF936" w14:textId="77777777" w:rsidR="00CC085F" w:rsidRPr="00CC085F" w:rsidRDefault="00CC085F" w:rsidP="00CC085F">
            <w:pPr>
              <w:jc w:val="center"/>
              <w:rPr>
                <w:rFonts w:asciiTheme="majorBidi" w:hAnsiTheme="majorBidi" w:cstheme="majorBidi"/>
                <w:b/>
                <w:bCs/>
                <w:color w:val="000000"/>
                <w:szCs w:val="24"/>
              </w:rPr>
            </w:pPr>
            <w:r w:rsidRPr="00CC085F">
              <w:rPr>
                <w:rFonts w:asciiTheme="majorBidi" w:hAnsiTheme="majorBidi" w:cstheme="majorBidi"/>
                <w:b/>
                <w:bCs/>
                <w:color w:val="000000"/>
                <w:szCs w:val="24"/>
              </w:rPr>
              <w:t>ITEM</w:t>
            </w:r>
          </w:p>
        </w:tc>
        <w:tc>
          <w:tcPr>
            <w:tcW w:w="1940" w:type="dxa"/>
            <w:tcBorders>
              <w:top w:val="single" w:sz="4" w:space="0" w:color="auto"/>
              <w:left w:val="nil"/>
              <w:bottom w:val="single" w:sz="4" w:space="0" w:color="auto"/>
              <w:right w:val="single" w:sz="4" w:space="0" w:color="auto"/>
            </w:tcBorders>
            <w:shd w:val="clear" w:color="auto" w:fill="auto"/>
            <w:noWrap/>
            <w:vAlign w:val="center"/>
            <w:hideMark/>
          </w:tcPr>
          <w:p w14:paraId="62945E83" w14:textId="77777777" w:rsidR="00CC085F" w:rsidRPr="00CC085F" w:rsidRDefault="00CC085F" w:rsidP="00CC085F">
            <w:pPr>
              <w:jc w:val="center"/>
              <w:rPr>
                <w:rFonts w:asciiTheme="majorBidi" w:hAnsiTheme="majorBidi" w:cstheme="majorBidi"/>
                <w:b/>
                <w:bCs/>
                <w:color w:val="000000"/>
                <w:szCs w:val="24"/>
              </w:rPr>
            </w:pPr>
            <w:r w:rsidRPr="00CC085F">
              <w:rPr>
                <w:rFonts w:asciiTheme="majorBidi" w:hAnsiTheme="majorBidi" w:cstheme="majorBidi"/>
                <w:b/>
                <w:bCs/>
                <w:color w:val="000000"/>
                <w:szCs w:val="24"/>
              </w:rPr>
              <w:t>ROOM</w:t>
            </w:r>
          </w:p>
        </w:tc>
        <w:tc>
          <w:tcPr>
            <w:tcW w:w="4100" w:type="dxa"/>
            <w:tcBorders>
              <w:top w:val="single" w:sz="4" w:space="0" w:color="auto"/>
              <w:left w:val="nil"/>
              <w:bottom w:val="single" w:sz="4" w:space="0" w:color="auto"/>
              <w:right w:val="single" w:sz="4" w:space="0" w:color="auto"/>
            </w:tcBorders>
            <w:shd w:val="clear" w:color="auto" w:fill="auto"/>
            <w:noWrap/>
            <w:vAlign w:val="center"/>
            <w:hideMark/>
          </w:tcPr>
          <w:p w14:paraId="70FAB5E2" w14:textId="77777777" w:rsidR="00CC085F" w:rsidRPr="00CC085F" w:rsidRDefault="00CC085F" w:rsidP="00CC085F">
            <w:pPr>
              <w:jc w:val="center"/>
              <w:rPr>
                <w:rFonts w:asciiTheme="majorBidi" w:hAnsiTheme="majorBidi" w:cstheme="majorBidi"/>
                <w:b/>
                <w:bCs/>
                <w:color w:val="000000"/>
                <w:szCs w:val="24"/>
              </w:rPr>
            </w:pPr>
            <w:r w:rsidRPr="00CC085F">
              <w:rPr>
                <w:rFonts w:asciiTheme="majorBidi" w:hAnsiTheme="majorBidi" w:cstheme="majorBidi"/>
                <w:b/>
                <w:bCs/>
                <w:color w:val="000000"/>
                <w:szCs w:val="24"/>
              </w:rPr>
              <w:t>DESCRIPTION</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14:paraId="5D208753" w14:textId="77777777" w:rsidR="00CC085F" w:rsidRPr="00CC085F" w:rsidRDefault="00CC085F" w:rsidP="00CC085F">
            <w:pPr>
              <w:jc w:val="center"/>
              <w:rPr>
                <w:rFonts w:asciiTheme="majorBidi" w:hAnsiTheme="majorBidi" w:cstheme="majorBidi"/>
                <w:b/>
                <w:bCs/>
                <w:color w:val="000000"/>
                <w:szCs w:val="24"/>
              </w:rPr>
            </w:pPr>
            <w:r w:rsidRPr="00CC085F">
              <w:rPr>
                <w:rFonts w:asciiTheme="majorBidi" w:hAnsiTheme="majorBidi" w:cstheme="majorBidi"/>
                <w:b/>
                <w:bCs/>
                <w:color w:val="000000"/>
                <w:szCs w:val="24"/>
              </w:rPr>
              <w:t>Quantity</w:t>
            </w:r>
          </w:p>
        </w:tc>
        <w:tc>
          <w:tcPr>
            <w:tcW w:w="2860" w:type="dxa"/>
            <w:tcBorders>
              <w:top w:val="single" w:sz="4" w:space="0" w:color="auto"/>
              <w:left w:val="nil"/>
              <w:bottom w:val="single" w:sz="4" w:space="0" w:color="auto"/>
              <w:right w:val="single" w:sz="4" w:space="0" w:color="auto"/>
            </w:tcBorders>
            <w:shd w:val="clear" w:color="auto" w:fill="auto"/>
            <w:vAlign w:val="center"/>
            <w:hideMark/>
          </w:tcPr>
          <w:p w14:paraId="43F46E78" w14:textId="77777777" w:rsidR="00CC085F" w:rsidRPr="00CC085F" w:rsidRDefault="00CC085F" w:rsidP="00CC085F">
            <w:pPr>
              <w:jc w:val="center"/>
              <w:rPr>
                <w:rFonts w:asciiTheme="majorBidi" w:hAnsiTheme="majorBidi" w:cstheme="majorBidi"/>
                <w:b/>
                <w:bCs/>
                <w:color w:val="000000"/>
                <w:szCs w:val="24"/>
              </w:rPr>
            </w:pPr>
            <w:r w:rsidRPr="00CC085F">
              <w:rPr>
                <w:rFonts w:asciiTheme="majorBidi" w:hAnsiTheme="majorBidi" w:cstheme="majorBidi"/>
                <w:b/>
                <w:bCs/>
                <w:color w:val="000000"/>
                <w:szCs w:val="24"/>
              </w:rPr>
              <w:t>Tenderer’s  offered Delivery date [to be provided by the Tenderer]</w:t>
            </w:r>
          </w:p>
        </w:tc>
      </w:tr>
      <w:tr w:rsidR="00CC085F" w:rsidRPr="00CC085F" w14:paraId="255DED87" w14:textId="77777777" w:rsidTr="00CC085F">
        <w:trPr>
          <w:trHeight w:val="405"/>
          <w:jc w:val="center"/>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8717120" w14:textId="77777777" w:rsidR="00CC085F" w:rsidRPr="00CC085F" w:rsidRDefault="00CC085F" w:rsidP="00CC085F">
            <w:pPr>
              <w:rPr>
                <w:rFonts w:asciiTheme="majorBidi" w:hAnsiTheme="majorBidi" w:cstheme="majorBidi"/>
                <w:color w:val="000000"/>
                <w:szCs w:val="24"/>
              </w:rPr>
            </w:pPr>
            <w:r w:rsidRPr="00CC085F">
              <w:rPr>
                <w:rFonts w:asciiTheme="majorBidi" w:hAnsiTheme="majorBidi" w:cstheme="majorBidi"/>
                <w:color w:val="000000"/>
                <w:szCs w:val="24"/>
              </w:rPr>
              <w:t> </w:t>
            </w:r>
          </w:p>
        </w:tc>
        <w:tc>
          <w:tcPr>
            <w:tcW w:w="9980" w:type="dxa"/>
            <w:gridSpan w:val="4"/>
            <w:tcBorders>
              <w:top w:val="single" w:sz="4" w:space="0" w:color="auto"/>
              <w:left w:val="nil"/>
              <w:bottom w:val="single" w:sz="4" w:space="0" w:color="auto"/>
              <w:right w:val="nil"/>
            </w:tcBorders>
            <w:shd w:val="clear" w:color="auto" w:fill="auto"/>
            <w:noWrap/>
            <w:vAlign w:val="center"/>
            <w:hideMark/>
          </w:tcPr>
          <w:p w14:paraId="630DD980" w14:textId="77777777" w:rsidR="00CC085F" w:rsidRPr="00CC085F" w:rsidRDefault="00CC085F" w:rsidP="00CC085F">
            <w:pPr>
              <w:rPr>
                <w:rFonts w:asciiTheme="majorBidi" w:hAnsiTheme="majorBidi" w:cstheme="majorBidi"/>
                <w:b/>
                <w:bCs/>
                <w:color w:val="000000"/>
                <w:szCs w:val="24"/>
              </w:rPr>
            </w:pPr>
            <w:r w:rsidRPr="00CC085F">
              <w:rPr>
                <w:rFonts w:asciiTheme="majorBidi" w:hAnsiTheme="majorBidi" w:cstheme="majorBidi"/>
                <w:b/>
                <w:bCs/>
                <w:color w:val="000000"/>
                <w:szCs w:val="24"/>
              </w:rPr>
              <w:t>LEVEL 8</w:t>
            </w:r>
          </w:p>
        </w:tc>
      </w:tr>
      <w:tr w:rsidR="00CC085F" w:rsidRPr="00CC085F" w14:paraId="41897741" w14:textId="77777777" w:rsidTr="00CC085F">
        <w:trPr>
          <w:trHeight w:val="63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F6E0858" w14:textId="77777777" w:rsidR="00CC085F" w:rsidRPr="00CC085F" w:rsidRDefault="00CC085F" w:rsidP="00CC085F">
            <w:pPr>
              <w:jc w:val="center"/>
              <w:rPr>
                <w:rFonts w:asciiTheme="majorBidi" w:hAnsiTheme="majorBidi" w:cstheme="majorBidi"/>
                <w:b/>
                <w:bCs/>
                <w:color w:val="000000"/>
                <w:szCs w:val="24"/>
              </w:rPr>
            </w:pPr>
            <w:r w:rsidRPr="00CC085F">
              <w:rPr>
                <w:rFonts w:asciiTheme="majorBidi" w:hAnsiTheme="majorBidi" w:cstheme="majorBidi"/>
                <w:b/>
                <w:bCs/>
                <w:color w:val="000000"/>
                <w:szCs w:val="24"/>
              </w:rPr>
              <w:t>1</w:t>
            </w:r>
          </w:p>
        </w:tc>
        <w:tc>
          <w:tcPr>
            <w:tcW w:w="194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B42E990" w14:textId="77777777" w:rsidR="00CC085F" w:rsidRPr="00CC085F" w:rsidRDefault="00CC085F" w:rsidP="00CC085F">
            <w:pPr>
              <w:jc w:val="center"/>
              <w:rPr>
                <w:rFonts w:asciiTheme="majorBidi" w:hAnsiTheme="majorBidi" w:cstheme="majorBidi"/>
                <w:color w:val="000000"/>
                <w:szCs w:val="24"/>
              </w:rPr>
            </w:pPr>
            <w:r w:rsidRPr="00CC085F">
              <w:rPr>
                <w:rFonts w:asciiTheme="majorBidi" w:hAnsiTheme="majorBidi" w:cstheme="majorBidi"/>
                <w:color w:val="000000"/>
                <w:szCs w:val="24"/>
              </w:rPr>
              <w:t>BIOCHEMISTRY LAB</w:t>
            </w:r>
          </w:p>
        </w:tc>
        <w:tc>
          <w:tcPr>
            <w:tcW w:w="4100" w:type="dxa"/>
            <w:tcBorders>
              <w:top w:val="nil"/>
              <w:left w:val="nil"/>
              <w:bottom w:val="single" w:sz="4" w:space="0" w:color="auto"/>
              <w:right w:val="single" w:sz="4" w:space="0" w:color="auto"/>
            </w:tcBorders>
            <w:shd w:val="clear" w:color="auto" w:fill="auto"/>
            <w:vAlign w:val="center"/>
            <w:hideMark/>
          </w:tcPr>
          <w:p w14:paraId="31073219" w14:textId="77777777" w:rsidR="00CC085F" w:rsidRPr="00CC085F" w:rsidRDefault="00CC085F" w:rsidP="00CC085F">
            <w:pPr>
              <w:rPr>
                <w:rFonts w:asciiTheme="majorBidi" w:hAnsiTheme="majorBidi" w:cstheme="majorBidi"/>
                <w:color w:val="000000"/>
                <w:szCs w:val="24"/>
              </w:rPr>
            </w:pPr>
            <w:r w:rsidRPr="00CC085F">
              <w:rPr>
                <w:rFonts w:asciiTheme="majorBidi" w:hAnsiTheme="majorBidi" w:cstheme="majorBidi"/>
                <w:color w:val="000000"/>
                <w:szCs w:val="24"/>
              </w:rPr>
              <w:t>Lab Bench 1800mm with overhead shelving and Mobile pedestal</w:t>
            </w:r>
          </w:p>
        </w:tc>
        <w:tc>
          <w:tcPr>
            <w:tcW w:w="1080" w:type="dxa"/>
            <w:tcBorders>
              <w:top w:val="nil"/>
              <w:left w:val="nil"/>
              <w:bottom w:val="single" w:sz="4" w:space="0" w:color="auto"/>
              <w:right w:val="single" w:sz="4" w:space="0" w:color="auto"/>
            </w:tcBorders>
            <w:shd w:val="clear" w:color="auto" w:fill="auto"/>
            <w:noWrap/>
            <w:vAlign w:val="center"/>
            <w:hideMark/>
          </w:tcPr>
          <w:p w14:paraId="7C19BB6D" w14:textId="77777777" w:rsidR="00CC085F" w:rsidRPr="00CC085F" w:rsidRDefault="00CC085F" w:rsidP="00CC085F">
            <w:pPr>
              <w:jc w:val="center"/>
              <w:rPr>
                <w:rFonts w:asciiTheme="majorBidi" w:hAnsiTheme="majorBidi" w:cstheme="majorBidi"/>
                <w:color w:val="000000"/>
                <w:szCs w:val="24"/>
              </w:rPr>
            </w:pPr>
            <w:r w:rsidRPr="00CC085F">
              <w:rPr>
                <w:rFonts w:asciiTheme="majorBidi" w:hAnsiTheme="majorBidi" w:cstheme="majorBidi"/>
                <w:color w:val="000000"/>
                <w:szCs w:val="24"/>
              </w:rPr>
              <w:t>12</w:t>
            </w:r>
          </w:p>
        </w:tc>
        <w:tc>
          <w:tcPr>
            <w:tcW w:w="286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2383658" w14:textId="77777777" w:rsidR="00CC085F" w:rsidRPr="00CC085F" w:rsidRDefault="00CC085F" w:rsidP="00CC085F">
            <w:pPr>
              <w:jc w:val="center"/>
              <w:rPr>
                <w:rFonts w:asciiTheme="majorBidi" w:hAnsiTheme="majorBidi" w:cstheme="majorBidi"/>
                <w:color w:val="000000"/>
                <w:szCs w:val="24"/>
              </w:rPr>
            </w:pPr>
            <w:r w:rsidRPr="00CC085F">
              <w:rPr>
                <w:rFonts w:asciiTheme="majorBidi" w:hAnsiTheme="majorBidi" w:cstheme="majorBidi"/>
                <w:color w:val="000000"/>
                <w:szCs w:val="24"/>
              </w:rPr>
              <w:t> </w:t>
            </w:r>
          </w:p>
        </w:tc>
      </w:tr>
      <w:tr w:rsidR="00CC085F" w:rsidRPr="00CC085F" w14:paraId="73837DA7" w14:textId="77777777" w:rsidTr="00CC085F">
        <w:trPr>
          <w:trHeight w:val="63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1B0D5AD" w14:textId="77777777" w:rsidR="00CC085F" w:rsidRPr="00CC085F" w:rsidRDefault="00CC085F" w:rsidP="00CC085F">
            <w:pPr>
              <w:jc w:val="center"/>
              <w:rPr>
                <w:rFonts w:asciiTheme="majorBidi" w:hAnsiTheme="majorBidi" w:cstheme="majorBidi"/>
                <w:b/>
                <w:bCs/>
                <w:color w:val="000000"/>
                <w:szCs w:val="24"/>
              </w:rPr>
            </w:pPr>
            <w:r w:rsidRPr="00CC085F">
              <w:rPr>
                <w:rFonts w:asciiTheme="majorBidi" w:hAnsiTheme="majorBidi" w:cstheme="majorBidi"/>
                <w:b/>
                <w:bCs/>
                <w:color w:val="000000"/>
                <w:szCs w:val="24"/>
              </w:rPr>
              <w:t>2</w:t>
            </w:r>
          </w:p>
        </w:tc>
        <w:tc>
          <w:tcPr>
            <w:tcW w:w="1940" w:type="dxa"/>
            <w:vMerge/>
            <w:tcBorders>
              <w:top w:val="nil"/>
              <w:left w:val="single" w:sz="4" w:space="0" w:color="auto"/>
              <w:bottom w:val="single" w:sz="4" w:space="0" w:color="auto"/>
              <w:right w:val="single" w:sz="4" w:space="0" w:color="auto"/>
            </w:tcBorders>
            <w:vAlign w:val="center"/>
            <w:hideMark/>
          </w:tcPr>
          <w:p w14:paraId="08022F42" w14:textId="77777777" w:rsidR="00CC085F" w:rsidRPr="00CC085F" w:rsidRDefault="00CC085F" w:rsidP="00CC085F">
            <w:pPr>
              <w:rPr>
                <w:rFonts w:asciiTheme="majorBidi" w:hAnsiTheme="majorBidi" w:cstheme="majorBidi"/>
                <w:color w:val="000000"/>
                <w:szCs w:val="24"/>
              </w:rPr>
            </w:pPr>
          </w:p>
        </w:tc>
        <w:tc>
          <w:tcPr>
            <w:tcW w:w="4100" w:type="dxa"/>
            <w:tcBorders>
              <w:top w:val="nil"/>
              <w:left w:val="nil"/>
              <w:bottom w:val="single" w:sz="4" w:space="0" w:color="auto"/>
              <w:right w:val="single" w:sz="4" w:space="0" w:color="auto"/>
            </w:tcBorders>
            <w:shd w:val="clear" w:color="auto" w:fill="auto"/>
            <w:vAlign w:val="center"/>
            <w:hideMark/>
          </w:tcPr>
          <w:p w14:paraId="56DBAF8C" w14:textId="77777777" w:rsidR="00CC085F" w:rsidRPr="00CC085F" w:rsidRDefault="00CC085F" w:rsidP="00CC085F">
            <w:pPr>
              <w:rPr>
                <w:rFonts w:asciiTheme="majorBidi" w:hAnsiTheme="majorBidi" w:cstheme="majorBidi"/>
                <w:color w:val="000000"/>
                <w:szCs w:val="24"/>
              </w:rPr>
            </w:pPr>
            <w:r w:rsidRPr="00CC085F">
              <w:rPr>
                <w:rFonts w:asciiTheme="majorBidi" w:hAnsiTheme="majorBidi" w:cstheme="majorBidi"/>
                <w:color w:val="000000"/>
                <w:szCs w:val="24"/>
              </w:rPr>
              <w:t>Lab Bench 1500mm with Mobile Pedestal</w:t>
            </w:r>
          </w:p>
        </w:tc>
        <w:tc>
          <w:tcPr>
            <w:tcW w:w="1080" w:type="dxa"/>
            <w:tcBorders>
              <w:top w:val="nil"/>
              <w:left w:val="nil"/>
              <w:bottom w:val="single" w:sz="4" w:space="0" w:color="auto"/>
              <w:right w:val="single" w:sz="4" w:space="0" w:color="auto"/>
            </w:tcBorders>
            <w:shd w:val="clear" w:color="auto" w:fill="auto"/>
            <w:noWrap/>
            <w:vAlign w:val="center"/>
            <w:hideMark/>
          </w:tcPr>
          <w:p w14:paraId="44EA6D05" w14:textId="77777777" w:rsidR="00CC085F" w:rsidRPr="00CC085F" w:rsidRDefault="00CC085F" w:rsidP="00CC085F">
            <w:pPr>
              <w:jc w:val="center"/>
              <w:rPr>
                <w:rFonts w:asciiTheme="majorBidi" w:hAnsiTheme="majorBidi" w:cstheme="majorBidi"/>
                <w:color w:val="000000"/>
                <w:szCs w:val="24"/>
              </w:rPr>
            </w:pPr>
            <w:r w:rsidRPr="00CC085F">
              <w:rPr>
                <w:rFonts w:asciiTheme="majorBidi" w:hAnsiTheme="majorBidi" w:cstheme="majorBidi"/>
                <w:color w:val="000000"/>
                <w:szCs w:val="24"/>
              </w:rPr>
              <w:t>5</w:t>
            </w:r>
          </w:p>
        </w:tc>
        <w:tc>
          <w:tcPr>
            <w:tcW w:w="2860" w:type="dxa"/>
            <w:vMerge/>
            <w:tcBorders>
              <w:top w:val="nil"/>
              <w:left w:val="single" w:sz="4" w:space="0" w:color="auto"/>
              <w:bottom w:val="single" w:sz="4" w:space="0" w:color="000000"/>
              <w:right w:val="single" w:sz="4" w:space="0" w:color="auto"/>
            </w:tcBorders>
            <w:vAlign w:val="center"/>
            <w:hideMark/>
          </w:tcPr>
          <w:p w14:paraId="70652684" w14:textId="77777777" w:rsidR="00CC085F" w:rsidRPr="00CC085F" w:rsidRDefault="00CC085F" w:rsidP="00CC085F">
            <w:pPr>
              <w:rPr>
                <w:rFonts w:asciiTheme="majorBidi" w:hAnsiTheme="majorBidi" w:cstheme="majorBidi"/>
                <w:color w:val="000000"/>
                <w:szCs w:val="24"/>
              </w:rPr>
            </w:pPr>
          </w:p>
        </w:tc>
      </w:tr>
      <w:tr w:rsidR="00CC085F" w:rsidRPr="00CC085F" w14:paraId="0F949704" w14:textId="77777777" w:rsidTr="00CC085F">
        <w:trPr>
          <w:trHeight w:val="63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678587F" w14:textId="77777777" w:rsidR="00CC085F" w:rsidRPr="00CC085F" w:rsidRDefault="00CC085F" w:rsidP="00CC085F">
            <w:pPr>
              <w:jc w:val="center"/>
              <w:rPr>
                <w:rFonts w:asciiTheme="majorBidi" w:hAnsiTheme="majorBidi" w:cstheme="majorBidi"/>
                <w:b/>
                <w:bCs/>
                <w:color w:val="000000"/>
                <w:szCs w:val="24"/>
              </w:rPr>
            </w:pPr>
            <w:r w:rsidRPr="00CC085F">
              <w:rPr>
                <w:rFonts w:asciiTheme="majorBidi" w:hAnsiTheme="majorBidi" w:cstheme="majorBidi"/>
                <w:b/>
                <w:bCs/>
                <w:color w:val="000000"/>
                <w:szCs w:val="24"/>
              </w:rPr>
              <w:t>3</w:t>
            </w:r>
          </w:p>
        </w:tc>
        <w:tc>
          <w:tcPr>
            <w:tcW w:w="1940" w:type="dxa"/>
            <w:vMerge/>
            <w:tcBorders>
              <w:top w:val="nil"/>
              <w:left w:val="single" w:sz="4" w:space="0" w:color="auto"/>
              <w:bottom w:val="single" w:sz="4" w:space="0" w:color="auto"/>
              <w:right w:val="single" w:sz="4" w:space="0" w:color="auto"/>
            </w:tcBorders>
            <w:vAlign w:val="center"/>
            <w:hideMark/>
          </w:tcPr>
          <w:p w14:paraId="21E7B81C" w14:textId="77777777" w:rsidR="00CC085F" w:rsidRPr="00CC085F" w:rsidRDefault="00CC085F" w:rsidP="00CC085F">
            <w:pPr>
              <w:rPr>
                <w:rFonts w:asciiTheme="majorBidi" w:hAnsiTheme="majorBidi" w:cstheme="majorBidi"/>
                <w:color w:val="000000"/>
                <w:szCs w:val="24"/>
              </w:rPr>
            </w:pPr>
          </w:p>
        </w:tc>
        <w:tc>
          <w:tcPr>
            <w:tcW w:w="4100" w:type="dxa"/>
            <w:tcBorders>
              <w:top w:val="nil"/>
              <w:left w:val="nil"/>
              <w:bottom w:val="single" w:sz="4" w:space="0" w:color="auto"/>
              <w:right w:val="single" w:sz="4" w:space="0" w:color="auto"/>
            </w:tcBorders>
            <w:shd w:val="clear" w:color="auto" w:fill="auto"/>
            <w:vAlign w:val="center"/>
            <w:hideMark/>
          </w:tcPr>
          <w:p w14:paraId="518ED7F2" w14:textId="77777777" w:rsidR="00CC085F" w:rsidRPr="00CC085F" w:rsidRDefault="00CC085F" w:rsidP="00CC085F">
            <w:pPr>
              <w:rPr>
                <w:rFonts w:asciiTheme="majorBidi" w:hAnsiTheme="majorBidi" w:cstheme="majorBidi"/>
                <w:color w:val="000000"/>
                <w:szCs w:val="24"/>
              </w:rPr>
            </w:pPr>
            <w:r w:rsidRPr="00CC085F">
              <w:rPr>
                <w:rFonts w:asciiTheme="majorBidi" w:hAnsiTheme="majorBidi" w:cstheme="majorBidi"/>
                <w:color w:val="000000"/>
                <w:szCs w:val="24"/>
              </w:rPr>
              <w:t>Lab Bench 1350mm with overhead shelving and Mobile Pedestal</w:t>
            </w:r>
          </w:p>
        </w:tc>
        <w:tc>
          <w:tcPr>
            <w:tcW w:w="1080" w:type="dxa"/>
            <w:tcBorders>
              <w:top w:val="nil"/>
              <w:left w:val="nil"/>
              <w:bottom w:val="single" w:sz="4" w:space="0" w:color="auto"/>
              <w:right w:val="single" w:sz="4" w:space="0" w:color="auto"/>
            </w:tcBorders>
            <w:shd w:val="clear" w:color="auto" w:fill="auto"/>
            <w:noWrap/>
            <w:vAlign w:val="center"/>
            <w:hideMark/>
          </w:tcPr>
          <w:p w14:paraId="6FFF4D95" w14:textId="77777777" w:rsidR="00CC085F" w:rsidRPr="00CC085F" w:rsidRDefault="00CC085F" w:rsidP="00CC085F">
            <w:pPr>
              <w:jc w:val="center"/>
              <w:rPr>
                <w:rFonts w:asciiTheme="majorBidi" w:hAnsiTheme="majorBidi" w:cstheme="majorBidi"/>
                <w:color w:val="000000"/>
                <w:szCs w:val="24"/>
              </w:rPr>
            </w:pPr>
            <w:r w:rsidRPr="00CC085F">
              <w:rPr>
                <w:rFonts w:asciiTheme="majorBidi" w:hAnsiTheme="majorBidi" w:cstheme="majorBidi"/>
                <w:color w:val="000000"/>
                <w:szCs w:val="24"/>
              </w:rPr>
              <w:t>8</w:t>
            </w:r>
          </w:p>
        </w:tc>
        <w:tc>
          <w:tcPr>
            <w:tcW w:w="2860" w:type="dxa"/>
            <w:vMerge/>
            <w:tcBorders>
              <w:top w:val="nil"/>
              <w:left w:val="single" w:sz="4" w:space="0" w:color="auto"/>
              <w:bottom w:val="single" w:sz="4" w:space="0" w:color="000000"/>
              <w:right w:val="single" w:sz="4" w:space="0" w:color="auto"/>
            </w:tcBorders>
            <w:vAlign w:val="center"/>
            <w:hideMark/>
          </w:tcPr>
          <w:p w14:paraId="305031D5" w14:textId="77777777" w:rsidR="00CC085F" w:rsidRPr="00CC085F" w:rsidRDefault="00CC085F" w:rsidP="00CC085F">
            <w:pPr>
              <w:rPr>
                <w:rFonts w:asciiTheme="majorBidi" w:hAnsiTheme="majorBidi" w:cstheme="majorBidi"/>
                <w:color w:val="000000"/>
                <w:szCs w:val="24"/>
              </w:rPr>
            </w:pPr>
          </w:p>
        </w:tc>
      </w:tr>
      <w:tr w:rsidR="00CC085F" w:rsidRPr="00CC085F" w14:paraId="47DD51E5" w14:textId="77777777" w:rsidTr="00CC085F">
        <w:trPr>
          <w:trHeight w:val="630"/>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527237BD" w14:textId="77777777" w:rsidR="00CC085F" w:rsidRPr="00CC085F" w:rsidRDefault="00CC085F" w:rsidP="00CC085F">
            <w:pPr>
              <w:jc w:val="center"/>
              <w:rPr>
                <w:rFonts w:asciiTheme="majorBidi" w:hAnsiTheme="majorBidi" w:cstheme="majorBidi"/>
                <w:b/>
                <w:bCs/>
                <w:color w:val="000000"/>
                <w:szCs w:val="24"/>
              </w:rPr>
            </w:pPr>
            <w:r w:rsidRPr="00CC085F">
              <w:rPr>
                <w:rFonts w:asciiTheme="majorBidi" w:hAnsiTheme="majorBidi" w:cstheme="majorBidi"/>
                <w:b/>
                <w:bCs/>
                <w:color w:val="000000"/>
                <w:szCs w:val="24"/>
              </w:rPr>
              <w:t>4</w:t>
            </w:r>
          </w:p>
        </w:tc>
        <w:tc>
          <w:tcPr>
            <w:tcW w:w="1940" w:type="dxa"/>
            <w:vMerge/>
            <w:tcBorders>
              <w:top w:val="nil"/>
              <w:left w:val="single" w:sz="4" w:space="0" w:color="auto"/>
              <w:bottom w:val="single" w:sz="4" w:space="0" w:color="auto"/>
              <w:right w:val="single" w:sz="4" w:space="0" w:color="auto"/>
            </w:tcBorders>
            <w:vAlign w:val="center"/>
            <w:hideMark/>
          </w:tcPr>
          <w:p w14:paraId="02D12BD9" w14:textId="77777777" w:rsidR="00CC085F" w:rsidRPr="00CC085F" w:rsidRDefault="00CC085F" w:rsidP="00CC085F">
            <w:pPr>
              <w:rPr>
                <w:rFonts w:asciiTheme="majorBidi" w:hAnsiTheme="majorBidi" w:cstheme="majorBidi"/>
                <w:color w:val="000000"/>
                <w:szCs w:val="24"/>
              </w:rPr>
            </w:pPr>
          </w:p>
        </w:tc>
        <w:tc>
          <w:tcPr>
            <w:tcW w:w="4100" w:type="dxa"/>
            <w:tcBorders>
              <w:top w:val="nil"/>
              <w:left w:val="nil"/>
              <w:bottom w:val="single" w:sz="4" w:space="0" w:color="auto"/>
              <w:right w:val="single" w:sz="4" w:space="0" w:color="auto"/>
            </w:tcBorders>
            <w:shd w:val="clear" w:color="auto" w:fill="auto"/>
            <w:vAlign w:val="center"/>
            <w:hideMark/>
          </w:tcPr>
          <w:p w14:paraId="2D8BE3AC" w14:textId="77777777" w:rsidR="00CC085F" w:rsidRPr="00CC085F" w:rsidRDefault="00CC085F" w:rsidP="00CC085F">
            <w:pPr>
              <w:rPr>
                <w:rFonts w:asciiTheme="majorBidi" w:hAnsiTheme="majorBidi" w:cstheme="majorBidi"/>
                <w:color w:val="000000"/>
                <w:szCs w:val="24"/>
              </w:rPr>
            </w:pPr>
            <w:r w:rsidRPr="00CC085F">
              <w:rPr>
                <w:rFonts w:asciiTheme="majorBidi" w:hAnsiTheme="majorBidi" w:cstheme="majorBidi"/>
                <w:color w:val="000000"/>
                <w:szCs w:val="24"/>
              </w:rPr>
              <w:t>Laboratory Sink with Tap and Emergency Eye wash</w:t>
            </w:r>
          </w:p>
        </w:tc>
        <w:tc>
          <w:tcPr>
            <w:tcW w:w="1080" w:type="dxa"/>
            <w:tcBorders>
              <w:top w:val="nil"/>
              <w:left w:val="nil"/>
              <w:bottom w:val="single" w:sz="4" w:space="0" w:color="auto"/>
              <w:right w:val="single" w:sz="4" w:space="0" w:color="auto"/>
            </w:tcBorders>
            <w:shd w:val="clear" w:color="auto" w:fill="auto"/>
            <w:noWrap/>
            <w:vAlign w:val="center"/>
            <w:hideMark/>
          </w:tcPr>
          <w:p w14:paraId="6AAA0E08" w14:textId="77777777" w:rsidR="00CC085F" w:rsidRPr="00CC085F" w:rsidRDefault="00CC085F" w:rsidP="00CC085F">
            <w:pPr>
              <w:jc w:val="center"/>
              <w:rPr>
                <w:rFonts w:asciiTheme="majorBidi" w:hAnsiTheme="majorBidi" w:cstheme="majorBidi"/>
                <w:color w:val="000000"/>
                <w:szCs w:val="24"/>
              </w:rPr>
            </w:pPr>
            <w:r w:rsidRPr="00CC085F">
              <w:rPr>
                <w:rFonts w:asciiTheme="majorBidi" w:hAnsiTheme="majorBidi" w:cstheme="majorBidi"/>
                <w:color w:val="000000"/>
                <w:szCs w:val="24"/>
              </w:rPr>
              <w:t>2</w:t>
            </w:r>
          </w:p>
        </w:tc>
        <w:tc>
          <w:tcPr>
            <w:tcW w:w="2860" w:type="dxa"/>
            <w:vMerge/>
            <w:tcBorders>
              <w:top w:val="nil"/>
              <w:left w:val="single" w:sz="4" w:space="0" w:color="auto"/>
              <w:bottom w:val="single" w:sz="4" w:space="0" w:color="000000"/>
              <w:right w:val="single" w:sz="4" w:space="0" w:color="auto"/>
            </w:tcBorders>
            <w:vAlign w:val="center"/>
            <w:hideMark/>
          </w:tcPr>
          <w:p w14:paraId="18E943DE" w14:textId="77777777" w:rsidR="00CC085F" w:rsidRPr="00CC085F" w:rsidRDefault="00CC085F" w:rsidP="00CC085F">
            <w:pPr>
              <w:rPr>
                <w:rFonts w:asciiTheme="majorBidi" w:hAnsiTheme="majorBidi" w:cstheme="majorBidi"/>
                <w:color w:val="000000"/>
                <w:szCs w:val="24"/>
              </w:rPr>
            </w:pPr>
          </w:p>
        </w:tc>
      </w:tr>
      <w:tr w:rsidR="00CC085F" w:rsidRPr="00CC085F" w14:paraId="66598815" w14:textId="77777777" w:rsidTr="00CC085F">
        <w:trPr>
          <w:trHeight w:val="315"/>
          <w:jc w:val="center"/>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109BAB84" w14:textId="77777777" w:rsidR="00CC085F" w:rsidRPr="00CC085F" w:rsidRDefault="00CC085F" w:rsidP="00CC085F">
            <w:pPr>
              <w:jc w:val="center"/>
              <w:rPr>
                <w:rFonts w:asciiTheme="majorBidi" w:hAnsiTheme="majorBidi" w:cstheme="majorBidi"/>
                <w:b/>
                <w:bCs/>
                <w:color w:val="000000"/>
                <w:szCs w:val="24"/>
              </w:rPr>
            </w:pPr>
            <w:r w:rsidRPr="00CC085F">
              <w:rPr>
                <w:rFonts w:asciiTheme="majorBidi" w:hAnsiTheme="majorBidi" w:cstheme="majorBidi"/>
                <w:b/>
                <w:bCs/>
                <w:color w:val="000000"/>
                <w:szCs w:val="24"/>
              </w:rPr>
              <w:t>5</w:t>
            </w:r>
          </w:p>
        </w:tc>
        <w:tc>
          <w:tcPr>
            <w:tcW w:w="1940" w:type="dxa"/>
            <w:vMerge/>
            <w:tcBorders>
              <w:top w:val="nil"/>
              <w:left w:val="single" w:sz="4" w:space="0" w:color="auto"/>
              <w:bottom w:val="single" w:sz="4" w:space="0" w:color="auto"/>
              <w:right w:val="single" w:sz="4" w:space="0" w:color="auto"/>
            </w:tcBorders>
            <w:vAlign w:val="center"/>
            <w:hideMark/>
          </w:tcPr>
          <w:p w14:paraId="3F0F9AF4" w14:textId="77777777" w:rsidR="00CC085F" w:rsidRPr="00CC085F" w:rsidRDefault="00CC085F" w:rsidP="00CC085F">
            <w:pPr>
              <w:rPr>
                <w:rFonts w:asciiTheme="majorBidi" w:hAnsiTheme="majorBidi" w:cstheme="majorBidi"/>
                <w:color w:val="000000"/>
                <w:szCs w:val="24"/>
              </w:rPr>
            </w:pPr>
          </w:p>
        </w:tc>
        <w:tc>
          <w:tcPr>
            <w:tcW w:w="4100" w:type="dxa"/>
            <w:tcBorders>
              <w:top w:val="nil"/>
              <w:left w:val="nil"/>
              <w:bottom w:val="single" w:sz="4" w:space="0" w:color="auto"/>
              <w:right w:val="single" w:sz="4" w:space="0" w:color="auto"/>
            </w:tcBorders>
            <w:shd w:val="clear" w:color="auto" w:fill="auto"/>
            <w:vAlign w:val="center"/>
            <w:hideMark/>
          </w:tcPr>
          <w:p w14:paraId="54B85EBA" w14:textId="77777777" w:rsidR="00CC085F" w:rsidRPr="00CC085F" w:rsidRDefault="00CC085F" w:rsidP="00CC085F">
            <w:pPr>
              <w:rPr>
                <w:rFonts w:asciiTheme="majorBidi" w:hAnsiTheme="majorBidi" w:cstheme="majorBidi"/>
                <w:color w:val="000000"/>
                <w:szCs w:val="24"/>
              </w:rPr>
            </w:pPr>
            <w:r w:rsidRPr="00CC085F">
              <w:rPr>
                <w:rFonts w:asciiTheme="majorBidi" w:hAnsiTheme="majorBidi" w:cstheme="majorBidi"/>
                <w:color w:val="000000"/>
                <w:szCs w:val="24"/>
              </w:rPr>
              <w:t xml:space="preserve">Height Adjustable </w:t>
            </w:r>
            <w:proofErr w:type="spellStart"/>
            <w:r w:rsidRPr="00CC085F">
              <w:rPr>
                <w:rFonts w:asciiTheme="majorBidi" w:hAnsiTheme="majorBidi" w:cstheme="majorBidi"/>
                <w:color w:val="000000"/>
                <w:szCs w:val="24"/>
              </w:rPr>
              <w:t>Stiool</w:t>
            </w:r>
            <w:proofErr w:type="spellEnd"/>
            <w:r w:rsidRPr="00CC085F">
              <w:rPr>
                <w:rFonts w:asciiTheme="majorBidi" w:hAnsiTheme="majorBidi" w:cstheme="majorBidi"/>
                <w:color w:val="000000"/>
                <w:szCs w:val="24"/>
              </w:rPr>
              <w:t xml:space="preserve"> with back rest</w:t>
            </w:r>
          </w:p>
        </w:tc>
        <w:tc>
          <w:tcPr>
            <w:tcW w:w="1080" w:type="dxa"/>
            <w:tcBorders>
              <w:top w:val="nil"/>
              <w:left w:val="nil"/>
              <w:bottom w:val="single" w:sz="4" w:space="0" w:color="auto"/>
              <w:right w:val="single" w:sz="4" w:space="0" w:color="auto"/>
            </w:tcBorders>
            <w:shd w:val="clear" w:color="auto" w:fill="auto"/>
            <w:noWrap/>
            <w:vAlign w:val="center"/>
            <w:hideMark/>
          </w:tcPr>
          <w:p w14:paraId="4016E87A" w14:textId="77777777" w:rsidR="00CC085F" w:rsidRPr="00CC085F" w:rsidRDefault="00CC085F" w:rsidP="00CC085F">
            <w:pPr>
              <w:jc w:val="center"/>
              <w:rPr>
                <w:rFonts w:asciiTheme="majorBidi" w:hAnsiTheme="majorBidi" w:cstheme="majorBidi"/>
                <w:color w:val="000000"/>
                <w:szCs w:val="24"/>
              </w:rPr>
            </w:pPr>
            <w:r w:rsidRPr="00CC085F">
              <w:rPr>
                <w:rFonts w:asciiTheme="majorBidi" w:hAnsiTheme="majorBidi" w:cstheme="majorBidi"/>
                <w:color w:val="000000"/>
                <w:szCs w:val="24"/>
              </w:rPr>
              <w:t>25</w:t>
            </w:r>
          </w:p>
        </w:tc>
        <w:tc>
          <w:tcPr>
            <w:tcW w:w="2860" w:type="dxa"/>
            <w:vMerge/>
            <w:tcBorders>
              <w:top w:val="nil"/>
              <w:left w:val="single" w:sz="4" w:space="0" w:color="auto"/>
              <w:bottom w:val="single" w:sz="4" w:space="0" w:color="000000"/>
              <w:right w:val="single" w:sz="4" w:space="0" w:color="auto"/>
            </w:tcBorders>
            <w:vAlign w:val="center"/>
            <w:hideMark/>
          </w:tcPr>
          <w:p w14:paraId="49E1612B" w14:textId="77777777" w:rsidR="00CC085F" w:rsidRPr="00CC085F" w:rsidRDefault="00CC085F" w:rsidP="00CC085F">
            <w:pPr>
              <w:rPr>
                <w:rFonts w:asciiTheme="majorBidi" w:hAnsiTheme="majorBidi" w:cstheme="majorBidi"/>
                <w:color w:val="000000"/>
                <w:szCs w:val="24"/>
              </w:rPr>
            </w:pPr>
          </w:p>
        </w:tc>
      </w:tr>
    </w:tbl>
    <w:p w14:paraId="5DA8C469" w14:textId="77777777" w:rsidR="00FB29EF" w:rsidRDefault="00FB29EF" w:rsidP="00FB29EF">
      <w:pPr>
        <w:ind w:left="2880" w:hanging="2880"/>
        <w:rPr>
          <w:b/>
          <w:bCs/>
          <w:sz w:val="28"/>
          <w:szCs w:val="28"/>
          <w:u w:val="single"/>
        </w:rPr>
      </w:pPr>
    </w:p>
    <w:p w14:paraId="2E83E928" w14:textId="77777777" w:rsidR="00FB29EF" w:rsidRDefault="00FB29EF" w:rsidP="00FB29EF">
      <w:pPr>
        <w:ind w:left="2880" w:hanging="2880"/>
        <w:rPr>
          <w:b/>
          <w:bCs/>
          <w:sz w:val="28"/>
          <w:szCs w:val="28"/>
          <w:u w:val="single"/>
        </w:rPr>
      </w:pPr>
    </w:p>
    <w:p w14:paraId="1594646C" w14:textId="77777777" w:rsidR="00FB29EF" w:rsidRDefault="00FB29EF" w:rsidP="00FB29EF">
      <w:pPr>
        <w:ind w:left="2880" w:hanging="2880"/>
        <w:rPr>
          <w:b/>
          <w:bCs/>
          <w:sz w:val="28"/>
          <w:szCs w:val="28"/>
          <w:u w:val="single"/>
        </w:rPr>
      </w:pPr>
    </w:p>
    <w:p w14:paraId="78DD423F" w14:textId="77777777" w:rsidR="00FB29EF" w:rsidRDefault="00FB29EF" w:rsidP="00FB29EF">
      <w:pPr>
        <w:ind w:left="2880" w:hanging="2880"/>
        <w:rPr>
          <w:b/>
          <w:bCs/>
          <w:sz w:val="28"/>
          <w:szCs w:val="28"/>
          <w:u w:val="single"/>
        </w:rPr>
      </w:pPr>
    </w:p>
    <w:p w14:paraId="5B4361DF" w14:textId="77777777" w:rsidR="00FB29EF" w:rsidRDefault="00FB29EF" w:rsidP="00FB29EF">
      <w:pPr>
        <w:ind w:left="2880" w:hanging="2880"/>
        <w:rPr>
          <w:b/>
          <w:bCs/>
          <w:sz w:val="28"/>
          <w:szCs w:val="28"/>
          <w:u w:val="single"/>
        </w:rPr>
      </w:pPr>
    </w:p>
    <w:p w14:paraId="430E92EF" w14:textId="77777777" w:rsidR="00FB29EF" w:rsidRDefault="00FB29EF" w:rsidP="00FB29EF">
      <w:pPr>
        <w:ind w:left="2880" w:hanging="2880"/>
        <w:rPr>
          <w:b/>
          <w:bCs/>
          <w:sz w:val="28"/>
          <w:szCs w:val="28"/>
          <w:u w:val="single"/>
        </w:rPr>
      </w:pPr>
    </w:p>
    <w:p w14:paraId="2127BC62" w14:textId="77777777" w:rsidR="00FB29EF" w:rsidRDefault="00FB29EF" w:rsidP="00FB29EF">
      <w:pPr>
        <w:ind w:left="2880" w:hanging="2880"/>
        <w:rPr>
          <w:b/>
          <w:bCs/>
          <w:sz w:val="28"/>
          <w:szCs w:val="28"/>
          <w:u w:val="single"/>
        </w:rPr>
      </w:pPr>
    </w:p>
    <w:p w14:paraId="6A802CD1" w14:textId="77777777" w:rsidR="00AB2791" w:rsidRDefault="00AB2791" w:rsidP="00FB29EF">
      <w:pPr>
        <w:ind w:left="2880" w:hanging="2880"/>
        <w:rPr>
          <w:b/>
          <w:bCs/>
          <w:sz w:val="28"/>
          <w:szCs w:val="28"/>
          <w:u w:val="single"/>
        </w:rPr>
      </w:pPr>
    </w:p>
    <w:p w14:paraId="52443B78" w14:textId="77777777" w:rsidR="00AB2791" w:rsidRDefault="00AB2791" w:rsidP="00FB29EF">
      <w:pPr>
        <w:ind w:left="2880" w:hanging="2880"/>
        <w:rPr>
          <w:b/>
          <w:bCs/>
          <w:sz w:val="28"/>
          <w:szCs w:val="28"/>
          <w:u w:val="single"/>
        </w:rPr>
      </w:pPr>
    </w:p>
    <w:p w14:paraId="1EAA59DD" w14:textId="77777777" w:rsidR="00AB2791" w:rsidRDefault="00AB2791" w:rsidP="00FB29EF">
      <w:pPr>
        <w:ind w:left="2880" w:hanging="2880"/>
        <w:rPr>
          <w:b/>
          <w:bCs/>
          <w:sz w:val="28"/>
          <w:szCs w:val="28"/>
          <w:u w:val="single"/>
        </w:rPr>
      </w:pPr>
    </w:p>
    <w:p w14:paraId="15CFA924" w14:textId="77777777" w:rsidR="00FB29EF" w:rsidRDefault="00FB29EF" w:rsidP="00FB29EF"/>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77777777" w:rsidR="00FB29EF" w:rsidRPr="002351D0" w:rsidRDefault="00FB29EF" w:rsidP="00FB29EF">
            <w:pPr>
              <w:pStyle w:val="SectionVIHeader"/>
            </w:pPr>
            <w:r w:rsidRPr="002351D0">
              <w:lastRenderedPageBreak/>
              <w:br w:type="page"/>
            </w:r>
            <w:bookmarkStart w:id="387" w:name="_Toc234132717"/>
            <w:bookmarkStart w:id="388" w:name="_Toc458817150"/>
            <w:r w:rsidRPr="002351D0">
              <w:t>2.</w:t>
            </w:r>
            <w:r w:rsidRPr="002351D0">
              <w:tab/>
              <w:t>List of Related Services and Completion Schedule</w:t>
            </w:r>
            <w:bookmarkEnd w:id="387"/>
            <w:bookmarkEnd w:id="388"/>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77777777" w:rsidR="00FB29EF" w:rsidRPr="002351D0" w:rsidRDefault="00FB29EF" w:rsidP="00FB29EF">
            <w:pPr>
              <w:pStyle w:val="Outline"/>
              <w:spacing w:before="60" w:after="60"/>
              <w:jc w:val="center"/>
              <w:rPr>
                <w:b/>
                <w:bCs/>
                <w:kern w:val="0"/>
                <w:u w:val="single"/>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389" w:name="_Toc459032499"/>
      <w:r>
        <w:lastRenderedPageBreak/>
        <w:t>Security (Tender Bond)</w:t>
      </w:r>
      <w:bookmarkEnd w:id="380"/>
      <w:bookmarkEnd w:id="389"/>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77777777" w:rsidR="00A758A1" w:rsidRDefault="00A758A1" w:rsidP="00A758A1">
      <w:pPr>
        <w:tabs>
          <w:tab w:val="left" w:pos="4320"/>
        </w:tabs>
        <w:rPr>
          <w:i/>
          <w:iCs/>
          <w:color w:val="000000"/>
          <w:szCs w:val="24"/>
        </w:rPr>
      </w:pPr>
      <w:r>
        <w:t>_______________________________</w:t>
      </w:r>
      <w:r>
        <w:tab/>
        <w:t>___________________________________</w:t>
      </w:r>
      <w:proofErr w:type="gramStart"/>
      <w:r>
        <w:t>_</w:t>
      </w:r>
      <w:proofErr w:type="gramEnd"/>
      <w:r>
        <w:br/>
      </w:r>
      <w:r>
        <w:rPr>
          <w:i/>
        </w:rPr>
        <w:t>(Signature)</w:t>
      </w:r>
      <w:r>
        <w:rPr>
          <w:i/>
        </w:rPr>
        <w:tab/>
        <w:t>(Signature)</w:t>
      </w:r>
      <w:r>
        <w:rPr>
          <w:i/>
        </w:rPr>
        <w:br/>
        <w:t>(Printed name and title)</w:t>
      </w:r>
      <w:r>
        <w:rPr>
          <w:i/>
        </w:rPr>
        <w:tab/>
        <w:t>(Printed name and title)</w:t>
      </w:r>
    </w:p>
    <w:p w14:paraId="5E8D7723" w14:textId="77777777" w:rsidR="00A758A1" w:rsidRDefault="00A758A1" w:rsidP="00A758A1">
      <w:pPr>
        <w:pStyle w:val="SectionVHeader"/>
      </w:pPr>
      <w:r>
        <w:br w:type="page"/>
      </w:r>
      <w:bookmarkStart w:id="390" w:name="_Toc234131431"/>
      <w:bookmarkStart w:id="391" w:name="_Toc459032500"/>
      <w:r>
        <w:lastRenderedPageBreak/>
        <w:t>Tender-Securing Declaration</w:t>
      </w:r>
      <w:bookmarkEnd w:id="390"/>
      <w:bookmarkEnd w:id="391"/>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proofErr w:type="gramStart"/>
      <w:r>
        <w:rPr>
          <w:rFonts w:ascii="Times New Roman" w:hAnsi="Times New Roman" w:cs="Times New Roman"/>
          <w:szCs w:val="20"/>
        </w:rPr>
        <w:t>have</w:t>
      </w:r>
      <w:proofErr w:type="gramEnd"/>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r>
        <w:t>Signed</w:t>
      </w:r>
      <w:proofErr w:type="gramStart"/>
      <w:r>
        <w:t>:……………..</w:t>
      </w:r>
      <w:proofErr w:type="gramEnd"/>
      <w:r>
        <w:t xml:space="preserve"> </w:t>
      </w:r>
      <w:r>
        <w:rPr>
          <w:i/>
        </w:rPr>
        <w:t>[</w:t>
      </w:r>
      <w:proofErr w:type="gramStart"/>
      <w:r>
        <w:rPr>
          <w:i/>
        </w:rPr>
        <w:t>signature</w:t>
      </w:r>
      <w:proofErr w:type="gramEnd"/>
      <w:r>
        <w:rPr>
          <w:i/>
        </w:rPr>
        <w:t xml:space="preserv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w:t>
      </w:r>
      <w:proofErr w:type="gramStart"/>
      <w:r>
        <w:rPr>
          <w:i/>
        </w:rPr>
        <w:t>legal</w:t>
      </w:r>
      <w:proofErr w:type="gramEnd"/>
      <w:r>
        <w:rPr>
          <w:i/>
        </w:rPr>
        <w:t xml:space="preserve"> capacity of person signing the Tender Securing Declaration]</w:t>
      </w:r>
      <w:r>
        <w:t xml:space="preserve"> </w:t>
      </w:r>
    </w:p>
    <w:p w14:paraId="23BCB6B9" w14:textId="77777777" w:rsidR="00A758A1" w:rsidRDefault="00A758A1" w:rsidP="00A758A1">
      <w:pPr>
        <w:tabs>
          <w:tab w:val="left" w:pos="6120"/>
        </w:tabs>
        <w:spacing w:after="200"/>
      </w:pPr>
      <w:r>
        <w:t>Name</w:t>
      </w:r>
      <w:proofErr w:type="gramStart"/>
      <w:r>
        <w:t>:……………</w:t>
      </w:r>
      <w:proofErr w:type="gramEnd"/>
      <w:r>
        <w:t xml:space="preserve"> </w:t>
      </w:r>
      <w:r>
        <w:rPr>
          <w:i/>
        </w:rPr>
        <w:t>[</w:t>
      </w:r>
      <w:proofErr w:type="gramStart"/>
      <w:r>
        <w:rPr>
          <w:i/>
        </w:rPr>
        <w:t>complete</w:t>
      </w:r>
      <w:proofErr w:type="gramEnd"/>
      <w:r>
        <w:rPr>
          <w:i/>
        </w:rPr>
        <w:t xml:space="preserv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r>
        <w:rPr>
          <w:i/>
        </w:rP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381"/>
    </w:p>
    <w:p w14:paraId="15379FCE" w14:textId="77777777" w:rsidR="00A758A1" w:rsidRDefault="00A758A1">
      <w:pPr>
        <w:rPr>
          <w:b/>
          <w:sz w:val="44"/>
        </w:rPr>
      </w:pPr>
      <w:bookmarkStart w:id="392" w:name="_Toc234130386"/>
      <w:r>
        <w:br w:type="page"/>
      </w:r>
    </w:p>
    <w:p w14:paraId="11FA510B" w14:textId="77777777" w:rsidR="00B02AD9" w:rsidRPr="00B95277" w:rsidRDefault="00B02AD9" w:rsidP="00B95277">
      <w:pPr>
        <w:pStyle w:val="Subtitle"/>
      </w:pPr>
      <w:bookmarkStart w:id="393" w:name="_Toc459036703"/>
      <w:r w:rsidRPr="00B95277">
        <w:lastRenderedPageBreak/>
        <w:t>Section V.  Eligible Countries</w:t>
      </w:r>
      <w:bookmarkEnd w:id="392"/>
      <w:bookmarkEnd w:id="393"/>
    </w:p>
    <w:p w14:paraId="4B03D71B" w14:textId="77777777" w:rsidR="00B02AD9" w:rsidRPr="00B95277" w:rsidRDefault="00B02AD9" w:rsidP="00B02AD9">
      <w:pPr>
        <w:jc w:val="center"/>
        <w:rPr>
          <w:b/>
          <w:sz w:val="44"/>
          <w:szCs w:val="44"/>
        </w:rPr>
      </w:pPr>
    </w:p>
    <w:p w14:paraId="6D6004EB" w14:textId="77777777" w:rsidR="00B02AD9" w:rsidRDefault="00B02AD9" w:rsidP="00B02AD9">
      <w:pPr>
        <w:jc w:val="center"/>
        <w:rPr>
          <w:b/>
        </w:rPr>
      </w:pPr>
      <w:r>
        <w:rPr>
          <w:b/>
        </w:rPr>
        <w:t>Eligibility for the Provision of Goods in Public Procurement</w:t>
      </w:r>
    </w:p>
    <w:p w14:paraId="17A98A9C" w14:textId="77777777" w:rsidR="00B02AD9" w:rsidRDefault="00B02AD9" w:rsidP="00B02AD9">
      <w:pPr>
        <w:spacing w:before="120" w:after="120"/>
        <w:ind w:left="709" w:hanging="709"/>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B02AD9">
      <w:pPr>
        <w:pStyle w:val="BodyTextIndent2"/>
        <w:spacing w:before="120" w:after="120"/>
        <w:jc w:val="both"/>
      </w:pPr>
      <w:r>
        <w:t>2.</w:t>
      </w:r>
      <w:r>
        <w:tab/>
        <w:t>As an exception, firms of a Country or goods manufactured in a Country may be excluded if:</w:t>
      </w:r>
    </w:p>
    <w:p w14:paraId="0661AA46" w14:textId="77777777" w:rsidR="00B02AD9" w:rsidRDefault="00B02AD9" w:rsidP="00B02AD9">
      <w:pPr>
        <w:pStyle w:val="BodyTextIndent"/>
        <w:spacing w:before="120" w:after="120"/>
        <w:ind w:left="1440" w:hanging="720"/>
      </w:pPr>
      <w:proofErr w:type="spellStart"/>
      <w:r>
        <w:t>i</w:t>
      </w:r>
      <w:proofErr w:type="spellEnd"/>
      <w:r>
        <w:t>)</w:t>
      </w:r>
      <w:r>
        <w:tab/>
      </w:r>
      <w:proofErr w:type="gramStart"/>
      <w:r>
        <w:t>as</w:t>
      </w:r>
      <w:proofErr w:type="gramEnd"/>
      <w:r>
        <w:t xml:space="preserve"> a matter of law or official regulation, the Republic of Maldives prohibits commercial relations with that Country, or </w:t>
      </w:r>
    </w:p>
    <w:p w14:paraId="6BCDFE24" w14:textId="77777777" w:rsidR="00B02AD9" w:rsidRDefault="00B02AD9" w:rsidP="00B02AD9">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B02AD9">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B02AD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1"/>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382"/>
    <w:bookmarkEnd w:id="383"/>
    <w:bookmarkEnd w:id="384"/>
    <w:bookmarkEnd w:id="385"/>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Default="00455149" w:rsidP="00FB29EF">
      <w:pPr>
        <w:pStyle w:val="Heading1"/>
        <w:ind w:left="720" w:hanging="720"/>
      </w:pPr>
      <w:bookmarkStart w:id="394" w:name="_Toc438529602"/>
      <w:bookmarkStart w:id="395" w:name="_Toc438725758"/>
      <w:bookmarkStart w:id="396" w:name="_Toc438817753"/>
      <w:bookmarkStart w:id="397" w:name="_Toc438954447"/>
      <w:bookmarkStart w:id="398" w:name="_Toc461939622"/>
      <w:bookmarkStart w:id="399" w:name="_Toc458816211"/>
      <w:bookmarkStart w:id="400" w:name="_Toc459036704"/>
      <w:r w:rsidRPr="008B66E1">
        <w:t xml:space="preserve">PART </w:t>
      </w:r>
      <w:r w:rsidR="00FB29EF">
        <w:t>3</w:t>
      </w:r>
      <w:r w:rsidRPr="008B66E1">
        <w:t xml:space="preserve"> – Supply Requirement</w:t>
      </w:r>
      <w:bookmarkEnd w:id="394"/>
      <w:bookmarkEnd w:id="395"/>
      <w:bookmarkEnd w:id="396"/>
      <w:bookmarkEnd w:id="397"/>
      <w:bookmarkEnd w:id="398"/>
      <w:r w:rsidRPr="008B66E1">
        <w:t>s</w:t>
      </w:r>
      <w:bookmarkEnd w:id="399"/>
      <w:bookmarkEnd w:id="400"/>
    </w:p>
    <w:p w14:paraId="64E9DDB8" w14:textId="77777777" w:rsidR="007E764E" w:rsidRDefault="0056452D" w:rsidP="007E764E">
      <w:pPr>
        <w:jc w:val="center"/>
        <w:rPr>
          <w:b/>
          <w:kern w:val="28"/>
          <w:sz w:val="44"/>
        </w:rPr>
      </w:pPr>
      <w:r w:rsidRPr="0056452D">
        <w:rPr>
          <w:b/>
          <w:kern w:val="28"/>
          <w:sz w:val="44"/>
        </w:rPr>
        <w:t>Section VII.  Schedule of Requirements</w:t>
      </w:r>
    </w:p>
    <w:p w14:paraId="5D29A4C7" w14:textId="77777777" w:rsidR="007A61F5" w:rsidRDefault="007A61F5" w:rsidP="007E764E">
      <w:pPr>
        <w:jc w:val="center"/>
        <w:rPr>
          <w:b/>
          <w:kern w:val="28"/>
          <w:sz w:val="44"/>
        </w:rPr>
      </w:pPr>
    </w:p>
    <w:p w14:paraId="659DB5D9" w14:textId="77777777" w:rsidR="007A61F5" w:rsidRDefault="007A61F5" w:rsidP="007E764E">
      <w:pPr>
        <w:jc w:val="center"/>
        <w:rPr>
          <w:b/>
          <w:kern w:val="28"/>
          <w:sz w:val="44"/>
        </w:rPr>
      </w:pPr>
    </w:p>
    <w:p w14:paraId="6E562237" w14:textId="77777777" w:rsidR="007A61F5" w:rsidRDefault="007A61F5" w:rsidP="007E764E">
      <w:pPr>
        <w:jc w:val="center"/>
        <w:rPr>
          <w:b/>
          <w:kern w:val="28"/>
          <w:sz w:val="44"/>
        </w:rPr>
      </w:pPr>
    </w:p>
    <w:p w14:paraId="796B96C2" w14:textId="77777777" w:rsidR="007A61F5" w:rsidRDefault="007A61F5" w:rsidP="007E764E">
      <w:pPr>
        <w:jc w:val="center"/>
        <w:rPr>
          <w:b/>
          <w:kern w:val="28"/>
          <w:sz w:val="44"/>
        </w:rPr>
      </w:pPr>
    </w:p>
    <w:p w14:paraId="2F837734" w14:textId="77777777" w:rsidR="007A61F5" w:rsidRDefault="007A61F5" w:rsidP="007E764E">
      <w:pPr>
        <w:jc w:val="center"/>
        <w:rPr>
          <w:b/>
          <w:kern w:val="28"/>
          <w:sz w:val="44"/>
        </w:rPr>
      </w:pPr>
    </w:p>
    <w:p w14:paraId="6180E0ED" w14:textId="77777777" w:rsidR="007A61F5" w:rsidRDefault="007A61F5" w:rsidP="007E764E">
      <w:pPr>
        <w:jc w:val="center"/>
        <w:rPr>
          <w:b/>
          <w:kern w:val="28"/>
          <w:sz w:val="44"/>
        </w:rPr>
      </w:pPr>
    </w:p>
    <w:p w14:paraId="2841D88A" w14:textId="77777777" w:rsidR="007A61F5" w:rsidRDefault="007A61F5" w:rsidP="007E764E">
      <w:pPr>
        <w:jc w:val="center"/>
        <w:rPr>
          <w:b/>
          <w:kern w:val="28"/>
          <w:sz w:val="44"/>
        </w:rPr>
      </w:pPr>
    </w:p>
    <w:p w14:paraId="011CE3F4" w14:textId="77777777" w:rsidR="007A61F5" w:rsidRDefault="007A61F5" w:rsidP="007E764E">
      <w:pPr>
        <w:jc w:val="center"/>
        <w:rPr>
          <w:b/>
          <w:kern w:val="28"/>
          <w:sz w:val="44"/>
        </w:rPr>
      </w:pPr>
    </w:p>
    <w:p w14:paraId="4C61B57F" w14:textId="77777777" w:rsidR="007A61F5" w:rsidRDefault="007A61F5" w:rsidP="007E764E">
      <w:pPr>
        <w:jc w:val="center"/>
        <w:rPr>
          <w:b/>
          <w:kern w:val="28"/>
          <w:sz w:val="44"/>
        </w:rPr>
      </w:pPr>
    </w:p>
    <w:p w14:paraId="5B7CA945" w14:textId="77777777" w:rsidR="007A61F5" w:rsidRDefault="007A61F5" w:rsidP="007E764E">
      <w:pPr>
        <w:jc w:val="center"/>
        <w:rPr>
          <w:b/>
          <w:kern w:val="28"/>
          <w:sz w:val="44"/>
        </w:rPr>
      </w:pPr>
    </w:p>
    <w:p w14:paraId="5876A317" w14:textId="77777777" w:rsidR="007A61F5" w:rsidRDefault="007A61F5" w:rsidP="007E764E">
      <w:pPr>
        <w:jc w:val="center"/>
        <w:rPr>
          <w:b/>
          <w:kern w:val="28"/>
          <w:sz w:val="44"/>
        </w:rPr>
      </w:pPr>
    </w:p>
    <w:p w14:paraId="5A5BA031" w14:textId="77777777" w:rsidR="007A61F5" w:rsidRDefault="007A61F5" w:rsidP="007E764E">
      <w:pPr>
        <w:jc w:val="center"/>
        <w:rPr>
          <w:b/>
          <w:kern w:val="28"/>
          <w:sz w:val="44"/>
        </w:rPr>
      </w:pPr>
    </w:p>
    <w:p w14:paraId="081D54CA" w14:textId="77777777" w:rsidR="007A61F5" w:rsidRDefault="007A61F5" w:rsidP="007E764E">
      <w:pPr>
        <w:jc w:val="center"/>
        <w:rPr>
          <w:b/>
          <w:kern w:val="28"/>
          <w:sz w:val="44"/>
        </w:rPr>
      </w:pPr>
    </w:p>
    <w:p w14:paraId="684A8CD1" w14:textId="77777777" w:rsidR="007A61F5" w:rsidRDefault="007A61F5" w:rsidP="007E764E">
      <w:pPr>
        <w:jc w:val="center"/>
        <w:rPr>
          <w:b/>
          <w:kern w:val="28"/>
          <w:sz w:val="44"/>
        </w:rPr>
      </w:pPr>
    </w:p>
    <w:p w14:paraId="0F091A0D" w14:textId="77777777" w:rsidR="007A61F5" w:rsidRDefault="007A61F5" w:rsidP="007E764E">
      <w:pPr>
        <w:jc w:val="center"/>
        <w:rPr>
          <w:b/>
          <w:kern w:val="28"/>
          <w:sz w:val="44"/>
        </w:rPr>
      </w:pPr>
    </w:p>
    <w:p w14:paraId="6B391C51" w14:textId="0D848E45" w:rsidR="007A61F5" w:rsidRPr="00B41E73" w:rsidRDefault="001E74B3" w:rsidP="00B41E73">
      <w:pPr>
        <w:pStyle w:val="ListParagraph"/>
        <w:numPr>
          <w:ilvl w:val="0"/>
          <w:numId w:val="109"/>
        </w:numPr>
        <w:jc w:val="both"/>
        <w:rPr>
          <w:bCs/>
          <w:kern w:val="28"/>
          <w:sz w:val="28"/>
          <w:szCs w:val="28"/>
        </w:rPr>
      </w:pPr>
      <w:r w:rsidRPr="00B41E73">
        <w:rPr>
          <w:bCs/>
          <w:kern w:val="28"/>
          <w:sz w:val="28"/>
          <w:szCs w:val="28"/>
        </w:rPr>
        <w:t>Sample</w:t>
      </w:r>
      <w:r w:rsidR="00B41E73">
        <w:rPr>
          <w:bCs/>
          <w:kern w:val="28"/>
          <w:sz w:val="28"/>
          <w:szCs w:val="28"/>
        </w:rPr>
        <w:t xml:space="preserve"> materials</w:t>
      </w:r>
      <w:r w:rsidRPr="00B41E73">
        <w:rPr>
          <w:bCs/>
          <w:kern w:val="28"/>
          <w:sz w:val="28"/>
          <w:szCs w:val="28"/>
        </w:rPr>
        <w:t xml:space="preserve"> of </w:t>
      </w:r>
      <w:r w:rsidR="00B41E73">
        <w:rPr>
          <w:bCs/>
          <w:kern w:val="28"/>
          <w:sz w:val="28"/>
          <w:szCs w:val="28"/>
        </w:rPr>
        <w:t>e</w:t>
      </w:r>
      <w:r w:rsidRPr="00B41E73">
        <w:rPr>
          <w:bCs/>
          <w:kern w:val="28"/>
          <w:sz w:val="28"/>
          <w:szCs w:val="28"/>
        </w:rPr>
        <w:t>ach items must be provided along with the bid</w:t>
      </w:r>
    </w:p>
    <w:p w14:paraId="784E7FA1" w14:textId="115C82B4" w:rsidR="001E74B3" w:rsidRPr="00B41E73" w:rsidRDefault="001F1F45" w:rsidP="001F1F45">
      <w:pPr>
        <w:pStyle w:val="ListParagraph"/>
        <w:numPr>
          <w:ilvl w:val="0"/>
          <w:numId w:val="109"/>
        </w:numPr>
        <w:jc w:val="both"/>
        <w:rPr>
          <w:bCs/>
          <w:kern w:val="28"/>
          <w:sz w:val="28"/>
          <w:szCs w:val="28"/>
        </w:rPr>
      </w:pPr>
      <w:r>
        <w:rPr>
          <w:bCs/>
          <w:kern w:val="28"/>
          <w:sz w:val="28"/>
          <w:szCs w:val="28"/>
        </w:rPr>
        <w:t>If a</w:t>
      </w:r>
      <w:r w:rsidR="001E74B3" w:rsidRPr="00B41E73">
        <w:rPr>
          <w:bCs/>
          <w:kern w:val="28"/>
          <w:sz w:val="28"/>
          <w:szCs w:val="28"/>
        </w:rPr>
        <w:t xml:space="preserve">ny delivered </w:t>
      </w:r>
      <w:r>
        <w:rPr>
          <w:bCs/>
          <w:kern w:val="28"/>
          <w:sz w:val="28"/>
          <w:szCs w:val="28"/>
        </w:rPr>
        <w:t xml:space="preserve">item </w:t>
      </w:r>
      <w:r w:rsidR="001E74B3" w:rsidRPr="00B41E73">
        <w:rPr>
          <w:bCs/>
          <w:kern w:val="28"/>
          <w:sz w:val="28"/>
          <w:szCs w:val="28"/>
        </w:rPr>
        <w:t>do</w:t>
      </w:r>
      <w:r>
        <w:rPr>
          <w:bCs/>
          <w:kern w:val="28"/>
          <w:sz w:val="28"/>
          <w:szCs w:val="28"/>
        </w:rPr>
        <w:t>es</w:t>
      </w:r>
      <w:r w:rsidR="001E74B3" w:rsidRPr="00B41E73">
        <w:rPr>
          <w:bCs/>
          <w:kern w:val="28"/>
          <w:sz w:val="28"/>
          <w:szCs w:val="28"/>
        </w:rPr>
        <w:t xml:space="preserve"> not match with approved </w:t>
      </w:r>
      <w:r>
        <w:rPr>
          <w:bCs/>
          <w:kern w:val="28"/>
          <w:sz w:val="28"/>
          <w:szCs w:val="28"/>
        </w:rPr>
        <w:t>materials</w:t>
      </w:r>
      <w:r w:rsidR="001E74B3" w:rsidRPr="00B41E73">
        <w:rPr>
          <w:bCs/>
          <w:kern w:val="28"/>
          <w:sz w:val="28"/>
          <w:szCs w:val="28"/>
        </w:rPr>
        <w:t>, the item delivered will be rejected.</w:t>
      </w:r>
    </w:p>
    <w:p w14:paraId="6D1D84A9" w14:textId="0302DCAB" w:rsidR="001E74B3" w:rsidRPr="00B41E73" w:rsidRDefault="001E74B3" w:rsidP="00B41E73">
      <w:pPr>
        <w:pStyle w:val="ListParagraph"/>
        <w:numPr>
          <w:ilvl w:val="0"/>
          <w:numId w:val="109"/>
        </w:numPr>
        <w:jc w:val="both"/>
        <w:rPr>
          <w:bCs/>
          <w:kern w:val="28"/>
          <w:sz w:val="28"/>
          <w:szCs w:val="28"/>
        </w:rPr>
      </w:pPr>
      <w:r w:rsidRPr="00B41E73">
        <w:rPr>
          <w:bCs/>
          <w:kern w:val="28"/>
          <w:sz w:val="28"/>
          <w:szCs w:val="28"/>
        </w:rPr>
        <w:t xml:space="preserve">All items must supplied and Assembled in Final destination </w:t>
      </w:r>
    </w:p>
    <w:p w14:paraId="128F6795" w14:textId="2547295C" w:rsidR="001E74B3" w:rsidRDefault="001E74B3" w:rsidP="007E764E">
      <w:pPr>
        <w:jc w:val="center"/>
        <w:rPr>
          <w:b/>
          <w:kern w:val="28"/>
          <w:sz w:val="44"/>
        </w:rPr>
      </w:pPr>
    </w:p>
    <w:p w14:paraId="09004717" w14:textId="77777777" w:rsidR="007A61F5" w:rsidRDefault="007A61F5" w:rsidP="007E764E">
      <w:pPr>
        <w:jc w:val="center"/>
        <w:rPr>
          <w:b/>
          <w:kern w:val="28"/>
          <w:sz w:val="44"/>
        </w:rPr>
      </w:pPr>
    </w:p>
    <w:p w14:paraId="6AB3F3FA" w14:textId="77777777" w:rsidR="007A61F5" w:rsidRDefault="007A61F5" w:rsidP="007E764E">
      <w:pPr>
        <w:jc w:val="center"/>
        <w:rPr>
          <w:b/>
          <w:kern w:val="28"/>
          <w:sz w:val="44"/>
        </w:rPr>
      </w:pPr>
    </w:p>
    <w:p w14:paraId="14A3A79F" w14:textId="77777777" w:rsidR="007A61F5" w:rsidRDefault="007A61F5" w:rsidP="007E764E">
      <w:pPr>
        <w:jc w:val="center"/>
        <w:rPr>
          <w:b/>
          <w:kern w:val="28"/>
          <w:sz w:val="44"/>
        </w:rPr>
      </w:pPr>
    </w:p>
    <w:p w14:paraId="65624485" w14:textId="77777777" w:rsidR="007A61F5" w:rsidRDefault="007A61F5" w:rsidP="007E764E">
      <w:pPr>
        <w:jc w:val="center"/>
        <w:rPr>
          <w:b/>
          <w:kern w:val="28"/>
          <w:sz w:val="44"/>
        </w:rPr>
      </w:pPr>
    </w:p>
    <w:p w14:paraId="05EB8048" w14:textId="77777777" w:rsidR="007A61F5" w:rsidRDefault="007A61F5" w:rsidP="007E764E">
      <w:pPr>
        <w:jc w:val="center"/>
        <w:rPr>
          <w:b/>
          <w:kern w:val="28"/>
          <w:sz w:val="44"/>
        </w:rPr>
      </w:pPr>
    </w:p>
    <w:p w14:paraId="36A4F517" w14:textId="77777777" w:rsidR="007A61F5" w:rsidRDefault="007A61F5" w:rsidP="007E764E">
      <w:pPr>
        <w:jc w:val="center"/>
        <w:rPr>
          <w:b/>
          <w:kern w:val="28"/>
          <w:sz w:val="44"/>
        </w:rPr>
      </w:pPr>
    </w:p>
    <w:p w14:paraId="715B5044" w14:textId="77777777" w:rsidR="007A61F5" w:rsidRDefault="007A61F5" w:rsidP="007E764E">
      <w:pPr>
        <w:jc w:val="center"/>
        <w:rPr>
          <w:b/>
          <w:kern w:val="28"/>
          <w:sz w:val="44"/>
        </w:rPr>
      </w:pPr>
    </w:p>
    <w:p w14:paraId="57232388" w14:textId="77777777" w:rsidR="007A61F5" w:rsidRDefault="007A61F5" w:rsidP="007E764E">
      <w:pPr>
        <w:jc w:val="center"/>
        <w:rPr>
          <w:b/>
          <w:kern w:val="28"/>
          <w:sz w:val="44"/>
        </w:rPr>
      </w:pPr>
    </w:p>
    <w:p w14:paraId="7A1708B8" w14:textId="77777777" w:rsidR="007A61F5" w:rsidRDefault="007A61F5" w:rsidP="007E764E">
      <w:pPr>
        <w:jc w:val="center"/>
        <w:rPr>
          <w:b/>
          <w:kern w:val="28"/>
          <w:sz w:val="44"/>
        </w:rPr>
      </w:pPr>
    </w:p>
    <w:p w14:paraId="7B282A0D" w14:textId="77777777" w:rsidR="007E764E" w:rsidRDefault="007E764E" w:rsidP="007E764E">
      <w:pPr>
        <w:jc w:val="center"/>
        <w:rPr>
          <w:b/>
          <w:kern w:val="28"/>
          <w:sz w:val="44"/>
        </w:rPr>
      </w:pPr>
    </w:p>
    <w:p w14:paraId="3E340B3E" w14:textId="77777777" w:rsidR="007A61F5" w:rsidRDefault="007A61F5" w:rsidP="00FB29EF">
      <w:pPr>
        <w:pStyle w:val="SectionVIHeader"/>
        <w:jc w:val="both"/>
      </w:pPr>
      <w:bookmarkStart w:id="401" w:name="_Toc458817153"/>
    </w:p>
    <w:p w14:paraId="6DA02F93" w14:textId="77777777" w:rsidR="007A61F5" w:rsidRDefault="007A61F5" w:rsidP="00FB29EF">
      <w:pPr>
        <w:pStyle w:val="SectionVIHeader"/>
        <w:jc w:val="both"/>
      </w:pPr>
    </w:p>
    <w:p w14:paraId="354E0361" w14:textId="77777777" w:rsidR="007A61F5" w:rsidRDefault="007A61F5" w:rsidP="00FB29EF">
      <w:pPr>
        <w:pStyle w:val="SectionVIHeader"/>
        <w:jc w:val="both"/>
      </w:pPr>
    </w:p>
    <w:p w14:paraId="0CE46626" w14:textId="77777777" w:rsidR="007A61F5" w:rsidRDefault="007A61F5" w:rsidP="00FB29EF">
      <w:pPr>
        <w:pStyle w:val="SectionVIHeader"/>
        <w:jc w:val="both"/>
      </w:pPr>
    </w:p>
    <w:p w14:paraId="312F8557" w14:textId="77777777" w:rsidR="007A61F5" w:rsidRDefault="007A61F5" w:rsidP="00FB29EF">
      <w:pPr>
        <w:pStyle w:val="SectionVIHeader"/>
        <w:jc w:val="both"/>
      </w:pPr>
    </w:p>
    <w:p w14:paraId="071B23AA" w14:textId="77777777" w:rsidR="007A61F5" w:rsidRDefault="007A61F5" w:rsidP="00FB29EF">
      <w:pPr>
        <w:pStyle w:val="SectionVIHeader"/>
        <w:jc w:val="both"/>
      </w:pPr>
    </w:p>
    <w:p w14:paraId="3733E80E" w14:textId="77777777" w:rsidR="007A61F5" w:rsidRDefault="007A61F5" w:rsidP="00FB29EF">
      <w:pPr>
        <w:pStyle w:val="SectionVIHeader"/>
        <w:jc w:val="both"/>
      </w:pPr>
    </w:p>
    <w:p w14:paraId="5D5A3CDF" w14:textId="77777777" w:rsidR="007A61F5" w:rsidRDefault="007A61F5" w:rsidP="00FB29EF">
      <w:pPr>
        <w:pStyle w:val="SectionVIHeader"/>
        <w:jc w:val="both"/>
      </w:pPr>
    </w:p>
    <w:p w14:paraId="69DE2468" w14:textId="77777777" w:rsidR="007A61F5" w:rsidRDefault="007A61F5" w:rsidP="00FB29EF">
      <w:pPr>
        <w:pStyle w:val="SectionVIHeader"/>
        <w:jc w:val="both"/>
      </w:pPr>
    </w:p>
    <w:p w14:paraId="0A278B1E" w14:textId="77777777" w:rsidR="007A61F5" w:rsidRDefault="007A61F5" w:rsidP="00FB29EF">
      <w:pPr>
        <w:pStyle w:val="SectionVIHeader"/>
        <w:jc w:val="both"/>
      </w:pPr>
    </w:p>
    <w:p w14:paraId="2A10AF81" w14:textId="77777777" w:rsidR="007A61F5" w:rsidRDefault="007A61F5" w:rsidP="00FB29EF">
      <w:pPr>
        <w:pStyle w:val="SectionVIHeader"/>
        <w:jc w:val="both"/>
      </w:pPr>
    </w:p>
    <w:p w14:paraId="1290085C" w14:textId="389B6D5E" w:rsidR="001B19A2" w:rsidRDefault="00FB29EF" w:rsidP="00FB29EF">
      <w:pPr>
        <w:pStyle w:val="SectionVIHeader"/>
        <w:jc w:val="both"/>
      </w:pPr>
      <w:r>
        <w:tab/>
      </w:r>
      <w:r>
        <w:tab/>
        <w:t xml:space="preserve">Tender </w:t>
      </w:r>
      <w:r w:rsidR="00455149" w:rsidRPr="008B66E1">
        <w:t>5. Inspections and Tests</w:t>
      </w:r>
      <w:bookmarkEnd w:id="401"/>
      <w:r w:rsidR="00F63963" w:rsidRPr="008B66E1">
        <w:t xml:space="preserve"> </w:t>
      </w:r>
    </w:p>
    <w:p w14:paraId="3A9D60B4" w14:textId="77777777" w:rsidR="00196CD1" w:rsidRDefault="00196CD1" w:rsidP="000F2872"/>
    <w:p w14:paraId="4293A478" w14:textId="77777777" w:rsidR="00455149" w:rsidRPr="002A1CBB" w:rsidRDefault="00196CD1" w:rsidP="002A1CBB">
      <w:pPr>
        <w:pStyle w:val="ListParagraph"/>
        <w:numPr>
          <w:ilvl w:val="0"/>
          <w:numId w:val="109"/>
        </w:numPr>
        <w:jc w:val="both"/>
        <w:rPr>
          <w:bCs/>
          <w:kern w:val="28"/>
          <w:sz w:val="28"/>
          <w:szCs w:val="28"/>
        </w:rPr>
      </w:pPr>
      <w:r w:rsidRPr="002A1CBB">
        <w:rPr>
          <w:bCs/>
          <w:kern w:val="28"/>
          <w:sz w:val="28"/>
          <w:szCs w:val="28"/>
        </w:rPr>
        <w:t xml:space="preserve">The Supplier shall submit third party certified test reports, confirming that the materials meet all requirements as mentions in Technical Specification and Quantities. </w:t>
      </w:r>
    </w:p>
    <w:p w14:paraId="73A31158" w14:textId="77777777" w:rsidR="002A1CBB" w:rsidRPr="00B41E73" w:rsidRDefault="002A1CBB" w:rsidP="002A1CBB">
      <w:pPr>
        <w:pStyle w:val="ListParagraph"/>
        <w:numPr>
          <w:ilvl w:val="0"/>
          <w:numId w:val="109"/>
        </w:numPr>
        <w:jc w:val="both"/>
        <w:rPr>
          <w:bCs/>
          <w:kern w:val="28"/>
          <w:sz w:val="28"/>
          <w:szCs w:val="28"/>
        </w:rPr>
      </w:pPr>
      <w:bookmarkStart w:id="402" w:name="_Toc438266930"/>
      <w:bookmarkStart w:id="403" w:name="_Toc438267904"/>
      <w:bookmarkStart w:id="404" w:name="_Toc438366671"/>
      <w:r w:rsidRPr="00B41E73">
        <w:rPr>
          <w:bCs/>
          <w:kern w:val="28"/>
          <w:sz w:val="28"/>
          <w:szCs w:val="28"/>
        </w:rPr>
        <w:t xml:space="preserve">Supplier must manufacture one item </w:t>
      </w:r>
      <w:r>
        <w:rPr>
          <w:bCs/>
          <w:kern w:val="28"/>
          <w:sz w:val="28"/>
          <w:szCs w:val="28"/>
        </w:rPr>
        <w:t xml:space="preserve">from </w:t>
      </w:r>
      <w:r w:rsidRPr="00B41E73">
        <w:rPr>
          <w:bCs/>
          <w:kern w:val="28"/>
          <w:sz w:val="28"/>
          <w:szCs w:val="28"/>
        </w:rPr>
        <w:t>each lot</w:t>
      </w:r>
      <w:r>
        <w:rPr>
          <w:bCs/>
          <w:kern w:val="28"/>
          <w:sz w:val="28"/>
          <w:szCs w:val="28"/>
        </w:rPr>
        <w:t xml:space="preserve"> with</w:t>
      </w:r>
      <w:r w:rsidRPr="00B41E73">
        <w:rPr>
          <w:bCs/>
          <w:kern w:val="28"/>
          <w:sz w:val="28"/>
          <w:szCs w:val="28"/>
        </w:rPr>
        <w:t xml:space="preserve"> approved materials as sample and arrange a</w:t>
      </w:r>
      <w:r>
        <w:rPr>
          <w:bCs/>
          <w:kern w:val="28"/>
          <w:sz w:val="28"/>
          <w:szCs w:val="28"/>
        </w:rPr>
        <w:t>n</w:t>
      </w:r>
      <w:r w:rsidRPr="00B41E73">
        <w:rPr>
          <w:bCs/>
          <w:kern w:val="28"/>
          <w:sz w:val="28"/>
          <w:szCs w:val="28"/>
        </w:rPr>
        <w:t xml:space="preserve"> </w:t>
      </w:r>
      <w:r>
        <w:rPr>
          <w:bCs/>
          <w:kern w:val="28"/>
          <w:sz w:val="28"/>
          <w:szCs w:val="28"/>
        </w:rPr>
        <w:t>inspection visit</w:t>
      </w:r>
      <w:r w:rsidRPr="00B41E73">
        <w:rPr>
          <w:bCs/>
          <w:kern w:val="28"/>
          <w:sz w:val="28"/>
          <w:szCs w:val="28"/>
        </w:rPr>
        <w:t xml:space="preserve"> to the </w:t>
      </w:r>
      <w:r>
        <w:rPr>
          <w:bCs/>
          <w:kern w:val="28"/>
          <w:sz w:val="28"/>
          <w:szCs w:val="28"/>
        </w:rPr>
        <w:t>Project Consultant and 2 officials</w:t>
      </w:r>
      <w:r w:rsidRPr="00B41E73">
        <w:rPr>
          <w:bCs/>
          <w:kern w:val="28"/>
          <w:sz w:val="28"/>
          <w:szCs w:val="28"/>
        </w:rPr>
        <w:t xml:space="preserve"> to check whether the item meets with the approved materials. </w:t>
      </w:r>
    </w:p>
    <w:p w14:paraId="35196995" w14:textId="77777777" w:rsidR="00455149" w:rsidRPr="008B66E1" w:rsidRDefault="00455149"/>
    <w:p w14:paraId="2AF458BD" w14:textId="77777777" w:rsidR="00B24965" w:rsidRPr="008B66E1" w:rsidRDefault="00B24965"/>
    <w:p w14:paraId="7AFD1BCE" w14:textId="77777777" w:rsidR="00455149" w:rsidRPr="008B66E1" w:rsidRDefault="00455149"/>
    <w:p w14:paraId="5B20A32C" w14:textId="77777777" w:rsidR="00455149" w:rsidRPr="008B66E1" w:rsidRDefault="00455149"/>
    <w:p w14:paraId="0E20BA36" w14:textId="77777777" w:rsidR="00455149" w:rsidRPr="008B66E1" w:rsidRDefault="00455149"/>
    <w:p w14:paraId="18945A53" w14:textId="77777777" w:rsidR="00B24965" w:rsidRPr="008B66E1" w:rsidRDefault="00B24965" w:rsidP="00B24965">
      <w:pPr>
        <w:tabs>
          <w:tab w:val="left" w:pos="2265"/>
        </w:tabs>
      </w:pPr>
    </w:p>
    <w:p w14:paraId="0E59D82E" w14:textId="77777777" w:rsidR="00455149" w:rsidRPr="008B66E1" w:rsidRDefault="00B24965" w:rsidP="00B24965">
      <w:pPr>
        <w:tabs>
          <w:tab w:val="left" w:pos="2265"/>
        </w:tabs>
        <w:sectPr w:rsidR="00455149" w:rsidRPr="008B66E1">
          <w:headerReference w:type="first" r:id="rId32"/>
          <w:pgSz w:w="12240" w:h="15840" w:code="1"/>
          <w:pgMar w:top="1440" w:right="1440" w:bottom="1440" w:left="1800" w:header="720" w:footer="720" w:gutter="0"/>
          <w:paperSrc w:first="15" w:other="15"/>
          <w:pgNumType w:chapStyle="1"/>
          <w:cols w:space="720"/>
          <w:titlePg/>
        </w:sectPr>
      </w:pPr>
      <w:r w:rsidRPr="008B66E1">
        <w:tab/>
      </w:r>
    </w:p>
    <w:p w14:paraId="27C70EC4" w14:textId="77777777" w:rsidR="00455149" w:rsidRPr="008B66E1" w:rsidRDefault="00455149"/>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05" w:name="_Toc438529605"/>
      <w:bookmarkStart w:id="406" w:name="_Toc438725761"/>
      <w:bookmarkStart w:id="407" w:name="_Toc438817756"/>
      <w:bookmarkStart w:id="408" w:name="_Toc438954450"/>
      <w:bookmarkStart w:id="409" w:name="_Toc461939623"/>
      <w:bookmarkStart w:id="410" w:name="_Toc488411759"/>
      <w:bookmarkStart w:id="411" w:name="_Toc458816213"/>
      <w:bookmarkStart w:id="412" w:name="_Toc459036706"/>
      <w:r w:rsidRPr="008B66E1">
        <w:t xml:space="preserve">PART </w:t>
      </w:r>
      <w:r w:rsidR="008B1FAD">
        <w:t>4</w:t>
      </w:r>
      <w:r w:rsidRPr="008B66E1">
        <w:t xml:space="preserve"> - Contract</w:t>
      </w:r>
      <w:bookmarkEnd w:id="405"/>
      <w:bookmarkEnd w:id="406"/>
      <w:bookmarkEnd w:id="407"/>
      <w:bookmarkEnd w:id="408"/>
      <w:bookmarkEnd w:id="409"/>
      <w:bookmarkEnd w:id="410"/>
      <w:bookmarkEnd w:id="411"/>
      <w:bookmarkEnd w:id="412"/>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3"/>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13" w:name="_Toc471555340"/>
            <w:bookmarkStart w:id="414" w:name="_Toc471555883"/>
            <w:bookmarkStart w:id="415" w:name="_Toc488411760"/>
            <w:bookmarkStart w:id="416" w:name="_Toc458816214"/>
            <w:bookmarkStart w:id="417" w:name="_Toc459036707"/>
            <w:r w:rsidRPr="00B95277">
              <w:t>Section VII</w:t>
            </w:r>
            <w:r w:rsidR="00193CA6" w:rsidRPr="00B95277">
              <w:t>I</w:t>
            </w:r>
            <w:r w:rsidRPr="00B95277">
              <w:t>.  General Conditions of Contract</w:t>
            </w:r>
            <w:bookmarkEnd w:id="413"/>
            <w:bookmarkEnd w:id="414"/>
            <w:bookmarkEnd w:id="415"/>
            <w:bookmarkEnd w:id="416"/>
            <w:bookmarkEnd w:id="417"/>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BD099F">
        <w:rPr>
          <w:b w:val="0"/>
          <w:bCs/>
        </w:rPr>
        <w:t>77</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BD099F">
        <w:rPr>
          <w:b w:val="0"/>
          <w:bCs/>
        </w:rPr>
        <w:t>77</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BD099F">
        <w:rPr>
          <w:b w:val="0"/>
          <w:bCs/>
        </w:rPr>
        <w:t>78</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BD099F">
        <w:rPr>
          <w:b w:val="0"/>
          <w:bCs/>
        </w:rPr>
        <w:t>79</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BD099F">
        <w:rPr>
          <w:b w:val="0"/>
          <w:bCs/>
        </w:rPr>
        <w:t>80</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BD099F">
        <w:rPr>
          <w:b w:val="0"/>
          <w:bCs/>
        </w:rPr>
        <w:t>81</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2F4C4504"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721D9F">
        <w:rPr>
          <w:b w:val="0"/>
          <w:bCs/>
        </w:rPr>
        <w:t>Confidential Information</w:t>
      </w:r>
      <w:r w:rsidRPr="00721D9F">
        <w:rPr>
          <w:b w:val="0"/>
          <w:bCs/>
        </w:rPr>
        <w:tab/>
      </w:r>
      <w:r w:rsidRPr="00721D9F">
        <w:rPr>
          <w:b w:val="0"/>
          <w:bCs/>
        </w:rPr>
        <w:fldChar w:fldCharType="begin"/>
      </w:r>
      <w:r w:rsidRPr="00721D9F">
        <w:rPr>
          <w:b w:val="0"/>
          <w:bCs/>
        </w:rPr>
        <w:instrText xml:space="preserve"> PAGEREF _Toc458817204 \h </w:instrText>
      </w:r>
      <w:r w:rsidRPr="00721D9F">
        <w:rPr>
          <w:b w:val="0"/>
          <w:bCs/>
        </w:rPr>
      </w:r>
      <w:r w:rsidRPr="00721D9F">
        <w:rPr>
          <w:b w:val="0"/>
          <w:bCs/>
        </w:rPr>
        <w:fldChar w:fldCharType="separate"/>
      </w:r>
      <w:r w:rsidR="00BD099F">
        <w:rPr>
          <w:b w:val="0"/>
          <w:bCs/>
        </w:rPr>
        <w:t>82</w:t>
      </w:r>
      <w:r w:rsidRPr="00721D9F">
        <w:rPr>
          <w:b w:val="0"/>
          <w:bCs/>
        </w:rPr>
        <w:fldChar w:fldCharType="end"/>
      </w:r>
    </w:p>
    <w:p w14:paraId="1C00832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21.</w:t>
      </w:r>
      <w:r w:rsidRPr="00721D9F">
        <w:rPr>
          <w:rFonts w:asciiTheme="minorHAnsi" w:eastAsiaTheme="minorEastAsia" w:hAnsiTheme="minorHAnsi" w:cstheme="minorBidi"/>
          <w:b w:val="0"/>
          <w:bCs/>
          <w:sz w:val="22"/>
          <w:szCs w:val="22"/>
        </w:rPr>
        <w:tab/>
      </w:r>
      <w:r w:rsidRPr="00721D9F">
        <w:rPr>
          <w:b w:val="0"/>
          <w:bCs/>
        </w:rPr>
        <w:t>Subcontracting</w:t>
      </w:r>
      <w:r w:rsidRPr="00721D9F">
        <w:rPr>
          <w:b w:val="0"/>
          <w:bCs/>
        </w:rPr>
        <w:tab/>
      </w:r>
      <w:r w:rsidRPr="00721D9F">
        <w:rPr>
          <w:b w:val="0"/>
          <w:bCs/>
        </w:rPr>
        <w:fldChar w:fldCharType="begin"/>
      </w:r>
      <w:r w:rsidRPr="00721D9F">
        <w:rPr>
          <w:b w:val="0"/>
          <w:bCs/>
        </w:rPr>
        <w:instrText xml:space="preserve"> PAGEREF _Toc458817205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22.</w:t>
      </w:r>
      <w:r w:rsidRPr="00721D9F">
        <w:rPr>
          <w:rFonts w:asciiTheme="minorHAnsi" w:eastAsiaTheme="minorEastAsia" w:hAnsiTheme="minorHAnsi" w:cstheme="minorBidi"/>
          <w:b w:val="0"/>
          <w:bCs/>
          <w:sz w:val="22"/>
          <w:szCs w:val="22"/>
        </w:rPr>
        <w:tab/>
      </w:r>
      <w:r w:rsidRPr="00721D9F">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BD099F">
        <w:rPr>
          <w:b w:val="0"/>
          <w:bCs/>
        </w:rPr>
        <w:t>83</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BD099F">
        <w:rPr>
          <w:b w:val="0"/>
          <w:bCs/>
        </w:rPr>
        <w:t>84</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BD099F">
        <w:rPr>
          <w:b w:val="0"/>
          <w:bCs/>
        </w:rPr>
        <w:t>85</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BD099F">
        <w:rPr>
          <w:b w:val="0"/>
          <w:bCs/>
        </w:rPr>
        <w:t>86</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BD099F">
        <w:rPr>
          <w:b w:val="0"/>
          <w:bCs/>
        </w:rPr>
        <w:t>87</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BD099F">
        <w:rPr>
          <w:b w:val="0"/>
          <w:bCs/>
        </w:rPr>
        <w:t>88</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BD099F">
        <w:rPr>
          <w:b w:val="0"/>
          <w:bCs/>
        </w:rPr>
        <w:t>89</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BD099F">
        <w:t>89</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18" w:name="_Toc458817185"/>
            <w:r w:rsidRPr="00982ACF">
              <w:rPr>
                <w:sz w:val="22"/>
                <w:szCs w:val="22"/>
              </w:rPr>
              <w:t>Definitions</w:t>
            </w:r>
            <w:bookmarkEnd w:id="418"/>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t>
            </w:r>
            <w:proofErr w:type="gramStart"/>
            <w:r w:rsidRPr="00982ACF">
              <w:rPr>
                <w:spacing w:val="-4"/>
                <w:sz w:val="22"/>
                <w:szCs w:val="22"/>
              </w:rPr>
              <w:t>whose</w:t>
            </w:r>
            <w:proofErr w:type="gramEnd"/>
            <w:r w:rsidRPr="00982ACF">
              <w:rPr>
                <w:spacing w:val="-4"/>
                <w:sz w:val="22"/>
                <w:szCs w:val="22"/>
              </w:rPr>
              <w:t xml:space="preserv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19" w:name="_Toc458817186"/>
            <w:r w:rsidRPr="009C0472">
              <w:rPr>
                <w:sz w:val="22"/>
                <w:szCs w:val="22"/>
              </w:rPr>
              <w:t>Contract Documents</w:t>
            </w:r>
            <w:bookmarkEnd w:id="419"/>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20" w:name="_Toc458817187"/>
            <w:r w:rsidRPr="00B834AC">
              <w:rPr>
                <w:sz w:val="22"/>
                <w:szCs w:val="22"/>
              </w:rPr>
              <w:lastRenderedPageBreak/>
              <w:t>Fraud and Corruption</w:t>
            </w:r>
            <w:bookmarkEnd w:id="420"/>
            <w:r w:rsidRPr="00B834AC">
              <w:rPr>
                <w:sz w:val="22"/>
                <w:szCs w:val="22"/>
              </w:rPr>
              <w:t xml:space="preserve"> </w:t>
            </w:r>
          </w:p>
          <w:p w14:paraId="71FAF261" w14:textId="77777777"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proofErr w:type="spellStart"/>
            <w:r w:rsidRPr="00B834AC">
              <w:rPr>
                <w:sz w:val="22"/>
                <w:szCs w:val="22"/>
              </w:rPr>
              <w:t>days notice</w:t>
            </w:r>
            <w:proofErr w:type="spellEnd"/>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w:t>
            </w:r>
            <w:proofErr w:type="gramStart"/>
            <w:r w:rsidRPr="00B834AC">
              <w:rPr>
                <w:bCs/>
                <w:color w:val="000000"/>
                <w:sz w:val="22"/>
                <w:szCs w:val="22"/>
              </w:rPr>
              <w:t>bb</w:t>
            </w:r>
            <w:proofErr w:type="gramEnd"/>
            <w:r w:rsidRPr="00B834AC">
              <w:rPr>
                <w:bCs/>
                <w:color w:val="000000"/>
                <w:sz w:val="22"/>
                <w:szCs w:val="22"/>
              </w:rPr>
              <w:t>)</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21" w:name="_Toc458817188"/>
            <w:r w:rsidRPr="006209CE">
              <w:rPr>
                <w:sz w:val="22"/>
                <w:szCs w:val="22"/>
              </w:rPr>
              <w:t>Interpretation</w:t>
            </w:r>
            <w:bookmarkEnd w:id="421"/>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22" w:name="_Toc458817189"/>
            <w:r w:rsidRPr="007049F6">
              <w:rPr>
                <w:sz w:val="22"/>
                <w:szCs w:val="22"/>
              </w:rPr>
              <w:lastRenderedPageBreak/>
              <w:t>Language</w:t>
            </w:r>
            <w:bookmarkEnd w:id="422"/>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23" w:name="_Toc458817190"/>
            <w:r w:rsidRPr="007049F6">
              <w:rPr>
                <w:sz w:val="22"/>
                <w:szCs w:val="22"/>
              </w:rPr>
              <w:t>Joint Venture, Consortium or Association</w:t>
            </w:r>
            <w:bookmarkEnd w:id="423"/>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24" w:name="_Toc458817191"/>
            <w:r w:rsidRPr="007049F6">
              <w:rPr>
                <w:sz w:val="22"/>
                <w:szCs w:val="22"/>
              </w:rPr>
              <w:lastRenderedPageBreak/>
              <w:t>Eligibility</w:t>
            </w:r>
            <w:bookmarkEnd w:id="424"/>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25" w:name="_Toc458817192"/>
            <w:r w:rsidRPr="00092B04">
              <w:rPr>
                <w:sz w:val="22"/>
                <w:szCs w:val="22"/>
              </w:rPr>
              <w:t>Notices</w:t>
            </w:r>
            <w:bookmarkEnd w:id="425"/>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26" w:name="_Toc458817193"/>
            <w:r w:rsidRPr="00092B04">
              <w:rPr>
                <w:sz w:val="22"/>
                <w:szCs w:val="22"/>
              </w:rPr>
              <w:t>Governing Law</w:t>
            </w:r>
            <w:bookmarkEnd w:id="426"/>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27" w:name="_Toc458817194"/>
            <w:r w:rsidRPr="00092B04">
              <w:rPr>
                <w:sz w:val="22"/>
                <w:szCs w:val="22"/>
              </w:rPr>
              <w:t>Settlement of Disputes</w:t>
            </w:r>
            <w:bookmarkEnd w:id="427"/>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77777777" w:rsidR="007B64F5" w:rsidRPr="00AE4A5C" w:rsidRDefault="007B64F5" w:rsidP="007B64F5">
            <w:pPr>
              <w:pStyle w:val="Sub-ClauseText"/>
              <w:numPr>
                <w:ilvl w:val="2"/>
                <w:numId w:val="61"/>
              </w:numPr>
              <w:spacing w:before="0" w:after="200"/>
              <w:rPr>
                <w:spacing w:val="0"/>
                <w:sz w:val="22"/>
                <w:szCs w:val="22"/>
              </w:rPr>
            </w:pPr>
            <w:proofErr w:type="gramStart"/>
            <w:r w:rsidRPr="00092B04">
              <w:rPr>
                <w:sz w:val="22"/>
                <w:szCs w:val="22"/>
              </w:rPr>
              <w:t>the</w:t>
            </w:r>
            <w:proofErr w:type="gramEnd"/>
            <w:r w:rsidRPr="00092B04">
              <w:rPr>
                <w:sz w:val="22"/>
                <w:szCs w:val="22"/>
              </w:rPr>
              <w:t xml:space="preserve"> Procuring Entity shall pay the Supplier any monies due the Supplier.</w:t>
            </w:r>
          </w:p>
          <w:p w14:paraId="572C080E" w14:textId="77777777" w:rsidR="00AE4A5C" w:rsidRPr="00092B04" w:rsidRDefault="00AE4A5C"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28" w:name="_Toc458817195"/>
            <w:r w:rsidRPr="00865490">
              <w:rPr>
                <w:sz w:val="22"/>
                <w:szCs w:val="22"/>
              </w:rPr>
              <w:t xml:space="preserve">Inspections and Audit by the </w:t>
            </w:r>
            <w:r>
              <w:rPr>
                <w:sz w:val="22"/>
                <w:szCs w:val="22"/>
              </w:rPr>
              <w:t>Government</w:t>
            </w:r>
            <w:bookmarkEnd w:id="428"/>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29" w:name="OLE_LINK1"/>
            <w:bookmarkStart w:id="430" w:name="OLE_LINK2"/>
            <w:r w:rsidRPr="00865490">
              <w:rPr>
                <w:sz w:val="22"/>
                <w:szCs w:val="22"/>
              </w:rPr>
              <w:lastRenderedPageBreak/>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29"/>
            <w:bookmarkEnd w:id="430"/>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31" w:name="_Toc458817196"/>
            <w:r w:rsidRPr="002B6CCD">
              <w:rPr>
                <w:sz w:val="22"/>
                <w:szCs w:val="22"/>
              </w:rPr>
              <w:lastRenderedPageBreak/>
              <w:t>Scope of Supply</w:t>
            </w:r>
            <w:bookmarkEnd w:id="431"/>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32" w:name="_Toc458817197"/>
            <w:r w:rsidRPr="002B6CCD">
              <w:rPr>
                <w:sz w:val="22"/>
                <w:szCs w:val="22"/>
              </w:rPr>
              <w:t>Delivery and Documents</w:t>
            </w:r>
            <w:bookmarkEnd w:id="432"/>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33" w:name="_Toc458817198"/>
            <w:r w:rsidRPr="00BD5FC7">
              <w:rPr>
                <w:sz w:val="22"/>
                <w:szCs w:val="22"/>
              </w:rPr>
              <w:t>Supplier’s Responsibilities</w:t>
            </w:r>
            <w:bookmarkEnd w:id="433"/>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34" w:name="_Toc458817199"/>
            <w:r w:rsidRPr="00BD5FC7">
              <w:rPr>
                <w:sz w:val="22"/>
                <w:szCs w:val="22"/>
              </w:rPr>
              <w:t>Contract Price</w:t>
            </w:r>
            <w:bookmarkEnd w:id="434"/>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35" w:name="_Toc458817200"/>
            <w:r w:rsidRPr="00BD5FC7">
              <w:rPr>
                <w:sz w:val="22"/>
                <w:szCs w:val="22"/>
              </w:rPr>
              <w:t>Terms of Payment</w:t>
            </w:r>
            <w:bookmarkEnd w:id="435"/>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36" w:name="_Toc458817201"/>
            <w:r w:rsidRPr="00BD5FC7">
              <w:rPr>
                <w:sz w:val="22"/>
                <w:szCs w:val="22"/>
              </w:rPr>
              <w:lastRenderedPageBreak/>
              <w:t>Taxes and Duties</w:t>
            </w:r>
            <w:bookmarkEnd w:id="436"/>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37" w:name="_Toc458817202"/>
            <w:r w:rsidRPr="00DD3A65">
              <w:rPr>
                <w:sz w:val="22"/>
                <w:szCs w:val="22"/>
              </w:rPr>
              <w:t>Performance Security</w:t>
            </w:r>
            <w:bookmarkEnd w:id="437"/>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proofErr w:type="gramStart"/>
            <w:r w:rsidRPr="00DD3A65">
              <w:rPr>
                <w:spacing w:val="0"/>
                <w:sz w:val="22"/>
                <w:szCs w:val="22"/>
              </w:rPr>
              <w:t>currency(</w:t>
            </w:r>
            <w:proofErr w:type="spellStart"/>
            <w:proofErr w:type="gramEnd"/>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38" w:name="_Toc458817203"/>
            <w:r w:rsidRPr="00DD3A65">
              <w:rPr>
                <w:sz w:val="22"/>
                <w:szCs w:val="22"/>
              </w:rPr>
              <w:t>Copyright</w:t>
            </w:r>
            <w:bookmarkEnd w:id="438"/>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39" w:name="_Toc458817204"/>
            <w:r w:rsidRPr="00923912">
              <w:rPr>
                <w:sz w:val="22"/>
                <w:szCs w:val="22"/>
              </w:rPr>
              <w:t>Confidential Information</w:t>
            </w:r>
            <w:bookmarkEnd w:id="439"/>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the</w:t>
            </w:r>
            <w:proofErr w:type="gramEnd"/>
            <w:r w:rsidRPr="00923912">
              <w:rPr>
                <w:sz w:val="22"/>
                <w:szCs w:val="22"/>
              </w:rPr>
              <w:t xml:space="preserve"> Procuring Entity or Supplier need to share with other institutions participating in the financing of the Contract; </w:t>
            </w:r>
          </w:p>
          <w:p w14:paraId="411ABB90"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now</w:t>
            </w:r>
            <w:proofErr w:type="gramEnd"/>
            <w:r w:rsidRPr="00923912">
              <w:rPr>
                <w:sz w:val="22"/>
                <w:szCs w:val="22"/>
              </w:rPr>
              <w:t xml:space="preserve"> or hereafter enters the public domain through no fault of that party;</w:t>
            </w:r>
          </w:p>
          <w:p w14:paraId="399A5DFA"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can</w:t>
            </w:r>
            <w:proofErr w:type="gramEnd"/>
            <w:r w:rsidRPr="00923912">
              <w:rPr>
                <w:sz w:val="22"/>
                <w:szCs w:val="22"/>
              </w:rPr>
              <w:t xml:space="preserve"> be proven to have been possessed by that party at the time of disclosure and which was not previously obtained, directly or indirectly, from the other party; or</w:t>
            </w:r>
          </w:p>
          <w:p w14:paraId="7214116A" w14:textId="77777777" w:rsidR="007B64F5" w:rsidRPr="00923912" w:rsidRDefault="007B64F5" w:rsidP="007B64F5">
            <w:pPr>
              <w:pStyle w:val="Heading3"/>
              <w:numPr>
                <w:ilvl w:val="2"/>
                <w:numId w:val="64"/>
              </w:numPr>
              <w:spacing w:after="180"/>
              <w:rPr>
                <w:sz w:val="22"/>
                <w:szCs w:val="22"/>
              </w:rPr>
            </w:pPr>
            <w:proofErr w:type="gramStart"/>
            <w:r w:rsidRPr="00923912">
              <w:rPr>
                <w:sz w:val="22"/>
                <w:szCs w:val="22"/>
              </w:rPr>
              <w:t>otherwise</w:t>
            </w:r>
            <w:proofErr w:type="gramEnd"/>
            <w:r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40" w:name="_Toc458817205"/>
            <w:r w:rsidRPr="00FC269C">
              <w:rPr>
                <w:sz w:val="22"/>
                <w:szCs w:val="22"/>
              </w:rPr>
              <w:t>Subcontracting</w:t>
            </w:r>
            <w:bookmarkEnd w:id="440"/>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41" w:name="_Toc458817206"/>
            <w:r w:rsidRPr="00FC269C">
              <w:rPr>
                <w:sz w:val="22"/>
                <w:szCs w:val="22"/>
              </w:rPr>
              <w:t>Specifications and Standards</w:t>
            </w:r>
            <w:bookmarkEnd w:id="441"/>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42" w:name="_Toc458817207"/>
            <w:r w:rsidRPr="003B18EB">
              <w:rPr>
                <w:sz w:val="22"/>
                <w:szCs w:val="22"/>
              </w:rPr>
              <w:lastRenderedPageBreak/>
              <w:t>Packing and Documents</w:t>
            </w:r>
            <w:bookmarkEnd w:id="442"/>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43" w:name="_Toc458817208"/>
            <w:r w:rsidRPr="003B18EB">
              <w:rPr>
                <w:sz w:val="22"/>
                <w:szCs w:val="22"/>
              </w:rPr>
              <w:t>Insurance</w:t>
            </w:r>
            <w:bookmarkEnd w:id="443"/>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44" w:name="_Toc458817209"/>
            <w:r w:rsidRPr="003B18EB">
              <w:rPr>
                <w:sz w:val="22"/>
                <w:szCs w:val="22"/>
              </w:rPr>
              <w:t>Transportation</w:t>
            </w:r>
            <w:bookmarkEnd w:id="444"/>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45" w:name="_Toc458817210"/>
            <w:r w:rsidRPr="003B18EB">
              <w:rPr>
                <w:sz w:val="22"/>
                <w:szCs w:val="22"/>
              </w:rPr>
              <w:t>Inspections and Tests</w:t>
            </w:r>
            <w:bookmarkEnd w:id="445"/>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46" w:name="_Toc458817211"/>
            <w:r w:rsidRPr="008256A6">
              <w:rPr>
                <w:sz w:val="22"/>
                <w:szCs w:val="22"/>
              </w:rPr>
              <w:lastRenderedPageBreak/>
              <w:t>Liquidated Damages</w:t>
            </w:r>
            <w:bookmarkEnd w:id="446"/>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47" w:name="_Toc458817212"/>
            <w:r w:rsidRPr="008256A6">
              <w:rPr>
                <w:sz w:val="22"/>
                <w:szCs w:val="22"/>
              </w:rPr>
              <w:t>Warranty</w:t>
            </w:r>
            <w:bookmarkEnd w:id="447"/>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48" w:name="_Toc458817213"/>
            <w:r w:rsidRPr="008256A6">
              <w:rPr>
                <w:sz w:val="22"/>
                <w:szCs w:val="22"/>
              </w:rPr>
              <w:lastRenderedPageBreak/>
              <w:t>Patent Indemnity</w:t>
            </w:r>
            <w:bookmarkEnd w:id="448"/>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77777777" w:rsidR="007B64F5" w:rsidRPr="008256A6" w:rsidRDefault="007B64F5" w:rsidP="007B64F5">
            <w:pPr>
              <w:pStyle w:val="Heading3"/>
              <w:numPr>
                <w:ilvl w:val="2"/>
                <w:numId w:val="66"/>
              </w:numPr>
              <w:rPr>
                <w:sz w:val="22"/>
                <w:szCs w:val="22"/>
              </w:rPr>
            </w:pPr>
            <w:proofErr w:type="gramStart"/>
            <w:r w:rsidRPr="008256A6">
              <w:rPr>
                <w:sz w:val="22"/>
                <w:szCs w:val="22"/>
              </w:rPr>
              <w:t>the</w:t>
            </w:r>
            <w:proofErr w:type="gramEnd"/>
            <w:r w:rsidRPr="008256A6">
              <w:rPr>
                <w:sz w:val="22"/>
                <w:szCs w:val="22"/>
              </w:rPr>
              <w:t xml:space="preserve"> installation of the Goods by the Supplier or the use of the Goods in the </w:t>
            </w:r>
            <w:r>
              <w:rPr>
                <w:sz w:val="22"/>
                <w:szCs w:val="22"/>
              </w:rPr>
              <w:t>Maldives</w:t>
            </w:r>
            <w:r w:rsidRPr="008256A6">
              <w:rPr>
                <w:sz w:val="22"/>
                <w:szCs w:val="22"/>
              </w:rPr>
              <w:t xml:space="preserve">; and </w:t>
            </w:r>
          </w:p>
          <w:p w14:paraId="6DFCA0C6" w14:textId="77777777" w:rsidR="007B64F5" w:rsidRPr="008256A6" w:rsidRDefault="007B64F5" w:rsidP="007B64F5">
            <w:pPr>
              <w:pStyle w:val="Heading3"/>
              <w:numPr>
                <w:ilvl w:val="2"/>
                <w:numId w:val="66"/>
              </w:numPr>
              <w:rPr>
                <w:sz w:val="22"/>
                <w:szCs w:val="22"/>
              </w:rPr>
            </w:pPr>
            <w:proofErr w:type="gramStart"/>
            <w:r w:rsidRPr="008256A6">
              <w:rPr>
                <w:sz w:val="22"/>
                <w:szCs w:val="22"/>
              </w:rPr>
              <w:t>the</w:t>
            </w:r>
            <w:proofErr w:type="gramEnd"/>
            <w:r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49" w:name="_Toc458817214"/>
            <w:r w:rsidRPr="006B236C">
              <w:rPr>
                <w:sz w:val="22"/>
                <w:szCs w:val="22"/>
              </w:rPr>
              <w:lastRenderedPageBreak/>
              <w:t>Limitation of Liability</w:t>
            </w:r>
            <w:bookmarkEnd w:id="449"/>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t>
            </w:r>
            <w:proofErr w:type="spellStart"/>
            <w:r w:rsidRPr="006B236C">
              <w:rPr>
                <w:spacing w:val="0"/>
                <w:sz w:val="22"/>
                <w:szCs w:val="22"/>
              </w:rPr>
              <w:t>wilful</w:t>
            </w:r>
            <w:proofErr w:type="spellEnd"/>
            <w:r w:rsidRPr="006B236C">
              <w:rPr>
                <w:spacing w:val="0"/>
                <w:sz w:val="22"/>
                <w:szCs w:val="22"/>
              </w:rPr>
              <w:t xml:space="preserve">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50" w:name="_Toc458817215"/>
            <w:r w:rsidRPr="006B236C">
              <w:rPr>
                <w:sz w:val="22"/>
                <w:szCs w:val="22"/>
              </w:rPr>
              <w:t>Change in Laws and Regulations</w:t>
            </w:r>
            <w:bookmarkEnd w:id="450"/>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51" w:name="_Toc458817216"/>
            <w:r w:rsidRPr="00755860">
              <w:rPr>
                <w:sz w:val="22"/>
                <w:szCs w:val="22"/>
              </w:rPr>
              <w:t>Force Majeure</w:t>
            </w:r>
            <w:bookmarkEnd w:id="451"/>
          </w:p>
          <w:p w14:paraId="7D13D1AA"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proofErr w:type="gramStart"/>
            <w:r w:rsidRPr="00755860">
              <w:rPr>
                <w:spacing w:val="0"/>
                <w:sz w:val="22"/>
                <w:szCs w:val="22"/>
              </w:rPr>
              <w:t>its</w:t>
            </w:r>
            <w:proofErr w:type="gramEnd"/>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52" w:name="_Toc458817217"/>
            <w:r w:rsidRPr="00D02317">
              <w:rPr>
                <w:sz w:val="22"/>
                <w:szCs w:val="22"/>
              </w:rPr>
              <w:t>Change Orders and Contract Amendments</w:t>
            </w:r>
            <w:bookmarkEnd w:id="452"/>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77777777" w:rsidR="007B64F5" w:rsidRPr="00D02317" w:rsidRDefault="007B64F5" w:rsidP="007B64F5">
            <w:pPr>
              <w:pStyle w:val="Heading3"/>
              <w:numPr>
                <w:ilvl w:val="2"/>
                <w:numId w:val="67"/>
              </w:numPr>
              <w:rPr>
                <w:sz w:val="22"/>
                <w:szCs w:val="22"/>
              </w:rPr>
            </w:pPr>
            <w:proofErr w:type="gramStart"/>
            <w:r w:rsidRPr="00D02317">
              <w:rPr>
                <w:sz w:val="22"/>
                <w:szCs w:val="22"/>
              </w:rPr>
              <w:t>drawings</w:t>
            </w:r>
            <w:proofErr w:type="gramEnd"/>
            <w:r w:rsidRPr="00D02317">
              <w:rPr>
                <w:sz w:val="22"/>
                <w:szCs w:val="22"/>
              </w:rPr>
              <w:t>, designs, or specifications, where Goods to be furnished under the Contract are to be specifically manufactured for the Procuring Entity;</w:t>
            </w:r>
          </w:p>
          <w:p w14:paraId="54B56F93"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method of shipment or packing;</w:t>
            </w:r>
          </w:p>
          <w:p w14:paraId="4F863CA2"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place of delivery; and </w:t>
            </w:r>
          </w:p>
          <w:p w14:paraId="6BD0F1B5" w14:textId="77777777" w:rsidR="007B64F5" w:rsidRPr="00D02317" w:rsidRDefault="007B64F5" w:rsidP="007B64F5">
            <w:pPr>
              <w:pStyle w:val="Heading3"/>
              <w:numPr>
                <w:ilvl w:val="2"/>
                <w:numId w:val="67"/>
              </w:numPr>
              <w:spacing w:after="220"/>
              <w:rPr>
                <w:sz w:val="22"/>
                <w:szCs w:val="22"/>
              </w:rPr>
            </w:pPr>
            <w:proofErr w:type="gramStart"/>
            <w:r w:rsidRPr="00D02317">
              <w:rPr>
                <w:sz w:val="22"/>
                <w:szCs w:val="22"/>
              </w:rPr>
              <w:t>the</w:t>
            </w:r>
            <w:proofErr w:type="gramEnd"/>
            <w:r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53" w:name="_Toc458817218"/>
            <w:r w:rsidRPr="00D02317">
              <w:rPr>
                <w:sz w:val="22"/>
                <w:szCs w:val="22"/>
              </w:rPr>
              <w:lastRenderedPageBreak/>
              <w:t>Extensions of Time</w:t>
            </w:r>
            <w:bookmarkEnd w:id="453"/>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454" w:name="_Toc458817219"/>
            <w:r w:rsidRPr="00D02317">
              <w:rPr>
                <w:sz w:val="22"/>
                <w:szCs w:val="22"/>
              </w:rPr>
              <w:t>Termination</w:t>
            </w:r>
            <w:bookmarkEnd w:id="454"/>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proofErr w:type="gramStart"/>
            <w:r w:rsidRPr="00D02317">
              <w:rPr>
                <w:spacing w:val="0"/>
                <w:sz w:val="22"/>
                <w:szCs w:val="22"/>
              </w:rPr>
              <w:lastRenderedPageBreak/>
              <w:t>if</w:t>
            </w:r>
            <w:proofErr w:type="gramEnd"/>
            <w:r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77777777" w:rsidR="007B64F5" w:rsidRPr="00D02317" w:rsidRDefault="007B64F5" w:rsidP="007B64F5">
            <w:pPr>
              <w:pStyle w:val="Heading4"/>
              <w:numPr>
                <w:ilvl w:val="3"/>
                <w:numId w:val="69"/>
              </w:numPr>
              <w:tabs>
                <w:tab w:val="clear" w:pos="1901"/>
                <w:tab w:val="num" w:pos="1692"/>
              </w:tabs>
              <w:spacing w:before="0" w:after="200"/>
              <w:ind w:left="1685" w:hanging="504"/>
              <w:rPr>
                <w:spacing w:val="0"/>
                <w:sz w:val="22"/>
                <w:szCs w:val="22"/>
              </w:rPr>
            </w:pPr>
            <w:proofErr w:type="gramStart"/>
            <w:r w:rsidRPr="00D02317">
              <w:rPr>
                <w:spacing w:val="0"/>
                <w:sz w:val="22"/>
                <w:szCs w:val="22"/>
              </w:rPr>
              <w:t>if</w:t>
            </w:r>
            <w:proofErr w:type="gramEnd"/>
            <w:r w:rsidRPr="00D02317">
              <w:rPr>
                <w:spacing w:val="0"/>
                <w:sz w:val="22"/>
                <w:szCs w:val="22"/>
              </w:rPr>
              <w:t xml:space="preserve"> the Supplier fails to perform any other obligation under the Contract; or</w:t>
            </w:r>
          </w:p>
          <w:p w14:paraId="73891621" w14:textId="77777777" w:rsidR="007B64F5" w:rsidRPr="00D02317" w:rsidRDefault="007B64F5" w:rsidP="007B64F5">
            <w:pPr>
              <w:pStyle w:val="Heading4"/>
              <w:numPr>
                <w:ilvl w:val="3"/>
                <w:numId w:val="69"/>
              </w:numPr>
              <w:tabs>
                <w:tab w:val="clear" w:pos="1901"/>
                <w:tab w:val="num" w:pos="1692"/>
              </w:tabs>
              <w:spacing w:before="0" w:after="200"/>
              <w:ind w:left="1685" w:hanging="504"/>
              <w:rPr>
                <w:sz w:val="22"/>
                <w:szCs w:val="22"/>
              </w:rPr>
            </w:pPr>
            <w:proofErr w:type="gramStart"/>
            <w:r w:rsidRPr="00D02317">
              <w:rPr>
                <w:sz w:val="22"/>
                <w:szCs w:val="22"/>
              </w:rPr>
              <w:t>if</w:t>
            </w:r>
            <w:proofErr w:type="gramEnd"/>
            <w:r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77777777" w:rsidR="007B64F5" w:rsidRPr="00D02317" w:rsidRDefault="007B64F5" w:rsidP="007B64F5">
            <w:pPr>
              <w:pStyle w:val="Heading4"/>
              <w:numPr>
                <w:ilvl w:val="3"/>
                <w:numId w:val="14"/>
              </w:numPr>
              <w:tabs>
                <w:tab w:val="clear" w:pos="1512"/>
                <w:tab w:val="right" w:pos="1692"/>
              </w:tabs>
              <w:spacing w:before="0" w:after="200"/>
              <w:ind w:left="1728" w:hanging="576"/>
              <w:rPr>
                <w:spacing w:val="0"/>
                <w:sz w:val="22"/>
                <w:szCs w:val="22"/>
              </w:rPr>
            </w:pPr>
            <w:proofErr w:type="gramStart"/>
            <w:r w:rsidRPr="00D02317">
              <w:rPr>
                <w:spacing w:val="0"/>
                <w:sz w:val="22"/>
                <w:szCs w:val="22"/>
              </w:rPr>
              <w:t>to</w:t>
            </w:r>
            <w:proofErr w:type="gramEnd"/>
            <w:r w:rsidRPr="00D02317">
              <w:rPr>
                <w:spacing w:val="0"/>
                <w:sz w:val="22"/>
                <w:szCs w:val="22"/>
              </w:rPr>
              <w:t xml:space="preserve"> have any portion completed and delivered at the Contract terms and prices; and/or</w:t>
            </w:r>
          </w:p>
          <w:p w14:paraId="2AD54C37" w14:textId="77777777" w:rsidR="007B64F5" w:rsidRPr="00D02317" w:rsidRDefault="007B64F5" w:rsidP="001B711D">
            <w:pPr>
              <w:pStyle w:val="Heading4"/>
              <w:numPr>
                <w:ilvl w:val="3"/>
                <w:numId w:val="14"/>
              </w:numPr>
              <w:tabs>
                <w:tab w:val="clear" w:pos="1512"/>
                <w:tab w:val="right" w:pos="1692"/>
              </w:tabs>
              <w:spacing w:before="0" w:after="0"/>
              <w:ind w:left="1728" w:hanging="576"/>
              <w:rPr>
                <w:spacing w:val="0"/>
                <w:sz w:val="22"/>
                <w:szCs w:val="22"/>
              </w:rPr>
            </w:pPr>
            <w:proofErr w:type="gramStart"/>
            <w:r w:rsidRPr="00D02317">
              <w:rPr>
                <w:spacing w:val="0"/>
                <w:sz w:val="22"/>
                <w:szCs w:val="22"/>
              </w:rPr>
              <w:t>to</w:t>
            </w:r>
            <w:proofErr w:type="gramEnd"/>
            <w:r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455" w:name="_Toc458817220"/>
            <w:r w:rsidRPr="00001183">
              <w:rPr>
                <w:sz w:val="22"/>
                <w:szCs w:val="22"/>
              </w:rPr>
              <w:lastRenderedPageBreak/>
              <w:t>Assignment</w:t>
            </w:r>
            <w:bookmarkEnd w:id="455"/>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456" w:name="_Toc458817221"/>
            <w:r w:rsidRPr="00001183">
              <w:rPr>
                <w:bCs/>
                <w:sz w:val="22"/>
                <w:szCs w:val="22"/>
              </w:rPr>
              <w:t>Export Restriction</w:t>
            </w:r>
            <w:bookmarkEnd w:id="456"/>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country supplying those products/goods, systems or services, and which substantially impede </w:t>
            </w:r>
            <w:r w:rsidRPr="00001183">
              <w:rPr>
                <w:spacing w:val="0"/>
                <w:sz w:val="22"/>
                <w:szCs w:val="22"/>
              </w:rPr>
              <w:lastRenderedPageBreak/>
              <w:t>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457" w:name="_Toc438954452"/>
            <w:bookmarkStart w:id="458" w:name="_Toc488411761"/>
            <w:bookmarkStart w:id="459" w:name="_Toc458816215"/>
            <w:bookmarkStart w:id="460" w:name="_Toc459036708"/>
            <w:bookmarkEnd w:id="402"/>
            <w:bookmarkEnd w:id="403"/>
            <w:bookmarkEnd w:id="404"/>
            <w:r w:rsidRPr="00B95277">
              <w:lastRenderedPageBreak/>
              <w:t>Section I</w:t>
            </w:r>
            <w:r w:rsidR="00193CA6" w:rsidRPr="00B95277">
              <w:t>X</w:t>
            </w:r>
            <w:r w:rsidRPr="00B95277">
              <w:t>.  Special Conditions of Contract</w:t>
            </w:r>
            <w:bookmarkEnd w:id="457"/>
            <w:bookmarkEnd w:id="458"/>
            <w:bookmarkEnd w:id="459"/>
            <w:bookmarkEnd w:id="460"/>
          </w:p>
        </w:tc>
      </w:tr>
    </w:tbl>
    <w:p w14:paraId="55EC6FC7" w14:textId="77777777" w:rsidR="00071A87" w:rsidRDefault="00071A87" w:rsidP="00E81E67">
      <w:pPr>
        <w:suppressAutoHyphens/>
        <w:rPr>
          <w:b/>
          <w:sz w:val="28"/>
        </w:rPr>
      </w:pP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071A87">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071A87">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071A87">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77777777" w:rsidR="00071A87" w:rsidRPr="00927B9F" w:rsidRDefault="00071A87" w:rsidP="00D01056">
            <w:pPr>
              <w:tabs>
                <w:tab w:val="right" w:pos="7164"/>
              </w:tabs>
              <w:spacing w:after="200"/>
              <w:rPr>
                <w:sz w:val="22"/>
                <w:szCs w:val="22"/>
              </w:rPr>
            </w:pPr>
            <w:r w:rsidRPr="00927B9F">
              <w:rPr>
                <w:sz w:val="22"/>
                <w:szCs w:val="22"/>
              </w:rPr>
              <w:t xml:space="preserve">The Procuring Entity is: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78791E32" w:rsidR="00071A87" w:rsidRPr="008B7B50" w:rsidRDefault="00AB6459" w:rsidP="00AB6459">
            <w:pPr>
              <w:tabs>
                <w:tab w:val="right" w:pos="7164"/>
              </w:tabs>
              <w:spacing w:after="200"/>
              <w:rPr>
                <w:sz w:val="22"/>
                <w:szCs w:val="22"/>
                <w:highlight w:val="yellow"/>
              </w:rPr>
            </w:pPr>
            <w:r>
              <w:rPr>
                <w:sz w:val="22"/>
                <w:szCs w:val="22"/>
              </w:rPr>
              <w:t>National Tender</w:t>
            </w:r>
            <w:r w:rsidR="00032A90" w:rsidRPr="00EB2847">
              <w:rPr>
                <w:sz w:val="22"/>
                <w:szCs w:val="22"/>
              </w:rPr>
              <w:t xml:space="preserve">, Ministry of Finance </w:t>
            </w:r>
          </w:p>
        </w:tc>
      </w:tr>
      <w:tr w:rsidR="00071A87" w:rsidRPr="00927B9F" w14:paraId="1E727850" w14:textId="77777777" w:rsidTr="00071A87">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071A87">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071A87">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071A87">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071A87">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77777777" w:rsidR="00071A87" w:rsidRPr="00927B9F" w:rsidRDefault="00071A87" w:rsidP="00D01056">
            <w:pPr>
              <w:tabs>
                <w:tab w:val="right" w:pos="7164"/>
              </w:tabs>
              <w:spacing w:after="200"/>
              <w:rPr>
                <w:sz w:val="22"/>
                <w:szCs w:val="22"/>
              </w:rPr>
            </w:pPr>
            <w:r w:rsidRPr="00927B9F">
              <w:rPr>
                <w:sz w:val="22"/>
                <w:szCs w:val="22"/>
              </w:rPr>
              <w:t xml:space="preserve">For </w:t>
            </w:r>
            <w:r w:rsidRPr="00927B9F">
              <w:rPr>
                <w:b/>
                <w:sz w:val="22"/>
                <w:szCs w:val="22"/>
                <w:u w:val="single"/>
              </w:rPr>
              <w:t>notices</w:t>
            </w:r>
            <w:r w:rsidRPr="00927B9F">
              <w:rPr>
                <w:sz w:val="22"/>
                <w:szCs w:val="22"/>
              </w:rPr>
              <w:t>, the Procuring Entity’s address shall be:</w:t>
            </w:r>
          </w:p>
        </w:tc>
      </w:tr>
      <w:tr w:rsidR="00071A87" w:rsidRPr="00927B9F" w14:paraId="21BE089D" w14:textId="77777777" w:rsidTr="00071A87">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927B9F" w:rsidRDefault="00071A87" w:rsidP="00B43ED8">
            <w:pPr>
              <w:tabs>
                <w:tab w:val="right" w:pos="7164"/>
              </w:tabs>
              <w:spacing w:line="276" w:lineRule="auto"/>
              <w:rPr>
                <w:sz w:val="22"/>
                <w:szCs w:val="22"/>
              </w:rPr>
            </w:pPr>
            <w:r w:rsidRPr="00927B9F">
              <w:rPr>
                <w:sz w:val="22"/>
                <w:szCs w:val="22"/>
              </w:rPr>
              <w:t>Attention:</w:t>
            </w:r>
          </w:p>
        </w:tc>
        <w:tc>
          <w:tcPr>
            <w:tcW w:w="5244" w:type="dxa"/>
            <w:gridSpan w:val="2"/>
            <w:tcBorders>
              <w:top w:val="nil"/>
              <w:left w:val="single" w:sz="6" w:space="0" w:color="auto"/>
              <w:bottom w:val="nil"/>
              <w:right w:val="double" w:sz="4" w:space="0" w:color="auto"/>
            </w:tcBorders>
          </w:tcPr>
          <w:p w14:paraId="3D9895F7" w14:textId="59886F28" w:rsidR="00071A87" w:rsidRPr="001B711D" w:rsidRDefault="00071A87" w:rsidP="00AB6459">
            <w:pPr>
              <w:tabs>
                <w:tab w:val="right" w:pos="7164"/>
              </w:tabs>
              <w:spacing w:line="276" w:lineRule="auto"/>
              <w:rPr>
                <w:sz w:val="22"/>
                <w:szCs w:val="22"/>
                <w:highlight w:val="yellow"/>
              </w:rPr>
            </w:pPr>
            <w:r w:rsidRPr="00032A90">
              <w:rPr>
                <w:i/>
                <w:iCs/>
                <w:sz w:val="22"/>
                <w:szCs w:val="22"/>
              </w:rPr>
              <w:t xml:space="preserve">Ministry of Finance </w:t>
            </w:r>
          </w:p>
        </w:tc>
      </w:tr>
      <w:tr w:rsidR="00071A87" w:rsidRPr="00927B9F" w14:paraId="614E9D56" w14:textId="77777777" w:rsidTr="00071A87">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927B9F" w:rsidRDefault="00071A87" w:rsidP="00B43ED8">
            <w:pPr>
              <w:tabs>
                <w:tab w:val="right" w:pos="7164"/>
              </w:tabs>
              <w:spacing w:line="276" w:lineRule="auto"/>
              <w:rPr>
                <w:sz w:val="22"/>
                <w:szCs w:val="22"/>
              </w:rPr>
            </w:pPr>
            <w:r w:rsidRPr="00927B9F">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77777777" w:rsidR="00071A87" w:rsidRPr="00927B9F" w:rsidRDefault="00071A87" w:rsidP="00B43ED8">
            <w:pPr>
              <w:tabs>
                <w:tab w:val="right" w:pos="7164"/>
              </w:tabs>
              <w:spacing w:line="276" w:lineRule="auto"/>
              <w:rPr>
                <w:sz w:val="22"/>
                <w:szCs w:val="22"/>
              </w:rPr>
            </w:pPr>
          </w:p>
        </w:tc>
      </w:tr>
      <w:tr w:rsidR="00071A87" w:rsidRPr="00927B9F" w14:paraId="64B55727" w14:textId="77777777" w:rsidTr="00071A87">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927B9F" w:rsidRDefault="00071A87" w:rsidP="00B43ED8">
            <w:pPr>
              <w:tabs>
                <w:tab w:val="right" w:pos="7164"/>
              </w:tabs>
              <w:spacing w:line="276" w:lineRule="auto"/>
              <w:rPr>
                <w:sz w:val="22"/>
                <w:szCs w:val="22"/>
              </w:rPr>
            </w:pPr>
            <w:r w:rsidRPr="00927B9F">
              <w:rPr>
                <w:sz w:val="22"/>
                <w:szCs w:val="22"/>
              </w:rPr>
              <w:t>Floor/ Room number</w:t>
            </w:r>
            <w:r w:rsidRPr="00927B9F">
              <w:rPr>
                <w:i/>
                <w:iCs/>
                <w:sz w:val="22"/>
                <w:szCs w:val="22"/>
              </w:rPr>
              <w:t>:</w:t>
            </w:r>
          </w:p>
        </w:tc>
        <w:tc>
          <w:tcPr>
            <w:tcW w:w="5244" w:type="dxa"/>
            <w:gridSpan w:val="2"/>
            <w:tcBorders>
              <w:top w:val="nil"/>
              <w:left w:val="single" w:sz="6" w:space="0" w:color="auto"/>
              <w:bottom w:val="nil"/>
              <w:right w:val="double" w:sz="4" w:space="0" w:color="auto"/>
            </w:tcBorders>
          </w:tcPr>
          <w:p w14:paraId="3549A114" w14:textId="77777777" w:rsidR="00071A87" w:rsidRPr="00927B9F" w:rsidRDefault="00071A87" w:rsidP="00B43ED8">
            <w:pPr>
              <w:tabs>
                <w:tab w:val="right" w:pos="7164"/>
              </w:tabs>
              <w:spacing w:line="276" w:lineRule="auto"/>
              <w:rPr>
                <w:sz w:val="22"/>
                <w:szCs w:val="22"/>
              </w:rPr>
            </w:pPr>
          </w:p>
        </w:tc>
      </w:tr>
      <w:tr w:rsidR="00071A87" w:rsidRPr="00927B9F" w14:paraId="03B03EE9" w14:textId="77777777" w:rsidTr="00071A87">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927B9F" w:rsidRDefault="00071A87" w:rsidP="00B43ED8">
            <w:pPr>
              <w:tabs>
                <w:tab w:val="right" w:pos="7164"/>
              </w:tabs>
              <w:spacing w:line="276" w:lineRule="auto"/>
              <w:rPr>
                <w:sz w:val="22"/>
                <w:szCs w:val="22"/>
              </w:rPr>
            </w:pPr>
            <w:r w:rsidRPr="00927B9F">
              <w:rPr>
                <w:sz w:val="22"/>
                <w:szCs w:val="22"/>
              </w:rPr>
              <w:t>City:</w:t>
            </w:r>
          </w:p>
        </w:tc>
        <w:tc>
          <w:tcPr>
            <w:tcW w:w="5244" w:type="dxa"/>
            <w:gridSpan w:val="2"/>
            <w:tcBorders>
              <w:top w:val="nil"/>
              <w:left w:val="single" w:sz="6" w:space="0" w:color="auto"/>
              <w:bottom w:val="nil"/>
              <w:right w:val="double" w:sz="4" w:space="0" w:color="auto"/>
            </w:tcBorders>
          </w:tcPr>
          <w:p w14:paraId="636A64F7" w14:textId="77777777" w:rsidR="00071A87" w:rsidRPr="00927B9F" w:rsidRDefault="00071A87" w:rsidP="00B43ED8">
            <w:pPr>
              <w:tabs>
                <w:tab w:val="right" w:pos="7164"/>
              </w:tabs>
              <w:spacing w:line="276" w:lineRule="auto"/>
              <w:rPr>
                <w:sz w:val="22"/>
                <w:szCs w:val="22"/>
              </w:rPr>
            </w:pPr>
            <w:r w:rsidRPr="00927B9F">
              <w:rPr>
                <w:sz w:val="22"/>
                <w:szCs w:val="22"/>
              </w:rPr>
              <w:t>Male’</w:t>
            </w:r>
          </w:p>
        </w:tc>
      </w:tr>
      <w:tr w:rsidR="00071A87" w:rsidRPr="00927B9F" w14:paraId="4E344493" w14:textId="77777777" w:rsidTr="00071A87">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927B9F" w:rsidRDefault="00071A87" w:rsidP="00B43ED8">
            <w:pPr>
              <w:tabs>
                <w:tab w:val="right" w:pos="7164"/>
              </w:tabs>
              <w:spacing w:line="276" w:lineRule="auto"/>
              <w:rPr>
                <w:sz w:val="22"/>
                <w:szCs w:val="22"/>
              </w:rPr>
            </w:pPr>
            <w:r w:rsidRPr="00927B9F">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927B9F" w:rsidRDefault="00071A87" w:rsidP="00B43ED8">
            <w:pPr>
              <w:tabs>
                <w:tab w:val="right" w:pos="7164"/>
              </w:tabs>
              <w:spacing w:line="276" w:lineRule="auto"/>
              <w:rPr>
                <w:i/>
                <w:iCs/>
                <w:sz w:val="22"/>
                <w:szCs w:val="22"/>
              </w:rPr>
            </w:pPr>
          </w:p>
        </w:tc>
      </w:tr>
      <w:tr w:rsidR="00071A87" w:rsidRPr="00927B9F" w14:paraId="4406E942" w14:textId="77777777" w:rsidTr="00071A87">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927B9F" w:rsidRDefault="00071A87" w:rsidP="00B43ED8">
            <w:pPr>
              <w:tabs>
                <w:tab w:val="right" w:pos="7164"/>
              </w:tabs>
              <w:spacing w:line="276" w:lineRule="auto"/>
              <w:rPr>
                <w:sz w:val="22"/>
                <w:szCs w:val="22"/>
              </w:rPr>
            </w:pPr>
            <w:r w:rsidRPr="00927B9F">
              <w:rPr>
                <w:sz w:val="22"/>
                <w:szCs w:val="22"/>
              </w:rPr>
              <w:t>Country:</w:t>
            </w:r>
          </w:p>
        </w:tc>
        <w:tc>
          <w:tcPr>
            <w:tcW w:w="5244" w:type="dxa"/>
            <w:gridSpan w:val="2"/>
            <w:tcBorders>
              <w:top w:val="nil"/>
              <w:left w:val="single" w:sz="6" w:space="0" w:color="auto"/>
              <w:bottom w:val="nil"/>
              <w:right w:val="double" w:sz="4" w:space="0" w:color="auto"/>
            </w:tcBorders>
          </w:tcPr>
          <w:p w14:paraId="629688B1" w14:textId="77777777" w:rsidR="00071A87" w:rsidRPr="00927B9F" w:rsidRDefault="00071A87" w:rsidP="00B43ED8">
            <w:pPr>
              <w:tabs>
                <w:tab w:val="right" w:pos="7164"/>
              </w:tabs>
              <w:spacing w:line="276" w:lineRule="auto"/>
              <w:rPr>
                <w:i/>
                <w:iCs/>
                <w:sz w:val="22"/>
                <w:szCs w:val="22"/>
              </w:rPr>
            </w:pPr>
            <w:r w:rsidRPr="00927B9F">
              <w:rPr>
                <w:i/>
                <w:iCs/>
                <w:sz w:val="22"/>
                <w:szCs w:val="22"/>
              </w:rPr>
              <w:t>Maldives</w:t>
            </w:r>
          </w:p>
        </w:tc>
      </w:tr>
      <w:tr w:rsidR="00071A87" w14:paraId="4C98092F" w14:textId="77777777" w:rsidTr="00071A87">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755860" w:rsidRDefault="00071A87" w:rsidP="00B43ED8">
            <w:pPr>
              <w:tabs>
                <w:tab w:val="right" w:pos="7164"/>
              </w:tabs>
              <w:spacing w:line="276" w:lineRule="auto"/>
              <w:rPr>
                <w:sz w:val="22"/>
                <w:szCs w:val="22"/>
              </w:rPr>
            </w:pPr>
            <w:r w:rsidRPr="00755860">
              <w:rPr>
                <w:sz w:val="22"/>
                <w:szCs w:val="22"/>
              </w:rPr>
              <w:t>Telephone:</w:t>
            </w:r>
          </w:p>
        </w:tc>
        <w:tc>
          <w:tcPr>
            <w:tcW w:w="5244" w:type="dxa"/>
            <w:gridSpan w:val="2"/>
            <w:tcBorders>
              <w:top w:val="nil"/>
              <w:left w:val="single" w:sz="6" w:space="0" w:color="auto"/>
              <w:bottom w:val="nil"/>
              <w:right w:val="double" w:sz="4" w:space="0" w:color="auto"/>
            </w:tcBorders>
          </w:tcPr>
          <w:p w14:paraId="4E19BDED" w14:textId="77777777" w:rsidR="00071A87" w:rsidRPr="00755860" w:rsidRDefault="00071A87" w:rsidP="00B43ED8">
            <w:pPr>
              <w:tabs>
                <w:tab w:val="right" w:pos="7164"/>
              </w:tabs>
              <w:spacing w:line="276" w:lineRule="auto"/>
              <w:rPr>
                <w:i/>
                <w:iCs/>
                <w:sz w:val="22"/>
                <w:szCs w:val="22"/>
              </w:rPr>
            </w:pPr>
            <w:r>
              <w:rPr>
                <w:i/>
                <w:iCs/>
                <w:sz w:val="22"/>
                <w:szCs w:val="22"/>
              </w:rPr>
              <w:t>3349106</w:t>
            </w:r>
          </w:p>
        </w:tc>
      </w:tr>
      <w:tr w:rsidR="00071A87" w14:paraId="7018A5A6" w14:textId="77777777" w:rsidTr="00071A87">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755860" w:rsidRDefault="00071A87" w:rsidP="00B43ED8">
            <w:pPr>
              <w:tabs>
                <w:tab w:val="right" w:pos="7164"/>
              </w:tabs>
              <w:spacing w:line="276" w:lineRule="auto"/>
              <w:rPr>
                <w:sz w:val="22"/>
                <w:szCs w:val="22"/>
              </w:rPr>
            </w:pPr>
            <w:r w:rsidRPr="00755860">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755860" w:rsidRDefault="00071A87" w:rsidP="00B43ED8">
            <w:pPr>
              <w:tabs>
                <w:tab w:val="right" w:pos="7164"/>
              </w:tabs>
              <w:spacing w:line="276" w:lineRule="auto"/>
              <w:rPr>
                <w:sz w:val="22"/>
                <w:szCs w:val="22"/>
              </w:rPr>
            </w:pPr>
          </w:p>
        </w:tc>
      </w:tr>
      <w:tr w:rsidR="00071A87" w14:paraId="74714389" w14:textId="77777777" w:rsidTr="00071A87">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755860" w:rsidRDefault="00071A87" w:rsidP="00B43ED8">
            <w:pPr>
              <w:tabs>
                <w:tab w:val="right" w:pos="7164"/>
              </w:tabs>
              <w:spacing w:line="276" w:lineRule="auto"/>
              <w:rPr>
                <w:sz w:val="22"/>
                <w:szCs w:val="22"/>
              </w:rPr>
            </w:pPr>
            <w:r w:rsidRPr="00755860">
              <w:rPr>
                <w:sz w:val="22"/>
                <w:szCs w:val="22"/>
              </w:rPr>
              <w:t>Electronic mail address</w:t>
            </w:r>
            <w:r w:rsidRPr="00755860">
              <w:rPr>
                <w:i/>
                <w:iCs/>
                <w:sz w:val="22"/>
                <w:szCs w:val="22"/>
              </w:rPr>
              <w:t>:</w:t>
            </w:r>
          </w:p>
        </w:tc>
        <w:tc>
          <w:tcPr>
            <w:tcW w:w="5244" w:type="dxa"/>
            <w:gridSpan w:val="2"/>
            <w:tcBorders>
              <w:top w:val="nil"/>
              <w:left w:val="single" w:sz="6" w:space="0" w:color="auto"/>
              <w:right w:val="double" w:sz="4" w:space="0" w:color="auto"/>
            </w:tcBorders>
          </w:tcPr>
          <w:p w14:paraId="38998432" w14:textId="77777777" w:rsidR="00071A87" w:rsidRPr="00755860" w:rsidRDefault="00071A87" w:rsidP="00B43ED8">
            <w:pPr>
              <w:tabs>
                <w:tab w:val="right" w:pos="7164"/>
              </w:tabs>
              <w:spacing w:line="276" w:lineRule="auto"/>
              <w:rPr>
                <w:sz w:val="22"/>
                <w:szCs w:val="22"/>
              </w:rPr>
            </w:pPr>
            <w:r>
              <w:rPr>
                <w:sz w:val="22"/>
                <w:szCs w:val="22"/>
              </w:rPr>
              <w:t>tender@finance.gov.mv</w:t>
            </w:r>
          </w:p>
        </w:tc>
      </w:tr>
      <w:tr w:rsidR="00071A87" w14:paraId="604F1BB5" w14:textId="77777777" w:rsidTr="00071A87">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43ED8">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DAAA716" w14:textId="77777777" w:rsidR="00071A87" w:rsidRPr="00032A90" w:rsidRDefault="00071A87" w:rsidP="00071A87">
            <w:pPr>
              <w:tabs>
                <w:tab w:val="right" w:pos="7164"/>
              </w:tabs>
              <w:rPr>
                <w:i/>
                <w:iCs/>
                <w:color w:val="FF0000"/>
                <w:sz w:val="22"/>
                <w:szCs w:val="22"/>
              </w:rPr>
            </w:pPr>
            <w:r w:rsidRPr="00032A90">
              <w:rPr>
                <w:iCs/>
                <w:sz w:val="22"/>
                <w:szCs w:val="22"/>
              </w:rPr>
              <w:t>Disputes shall be referred to adjudication or arbitration in accordance with the Arbitration Act of the Republic of Maldives</w:t>
            </w:r>
          </w:p>
        </w:tc>
      </w:tr>
      <w:tr w:rsidR="00071A87" w14:paraId="13AE6EC5" w14:textId="77777777" w:rsidTr="00071A87">
        <w:tc>
          <w:tcPr>
            <w:tcW w:w="1064" w:type="dxa"/>
            <w:gridSpan w:val="2"/>
            <w:tcBorders>
              <w:left w:val="double" w:sz="4" w:space="0" w:color="auto"/>
            </w:tcBorders>
          </w:tcPr>
          <w:p w14:paraId="4366745E" w14:textId="77777777"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w:t>
            </w:r>
            <w:proofErr w:type="gramStart"/>
            <w:r w:rsidRPr="002060FC">
              <w:rPr>
                <w:i/>
                <w:sz w:val="22"/>
                <w:szCs w:val="22"/>
              </w:rPr>
              <w:t>any</w:t>
            </w:r>
            <w:proofErr w:type="gramEnd"/>
            <w:r w:rsidRPr="002060FC">
              <w:rPr>
                <w:i/>
                <w:sz w:val="22"/>
                <w:szCs w:val="22"/>
              </w:rPr>
              <w:t xml:space="preserve">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77777777"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lastRenderedPageBreak/>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proofErr w:type="gramStart"/>
            <w:r w:rsidRPr="005E5078">
              <w:rPr>
                <w:sz w:val="22"/>
                <w:szCs w:val="22"/>
              </w:rPr>
              <w:t>two</w:t>
            </w:r>
            <w:proofErr w:type="gramEnd"/>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071A87">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071A87">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3F11DD7A" w14:textId="77777777" w:rsidR="007653A4" w:rsidRDefault="007653A4" w:rsidP="007653A4">
            <w:pPr>
              <w:spacing w:before="120" w:after="120"/>
              <w:rPr>
                <w:b/>
                <w:bCs/>
                <w:u w:val="single"/>
              </w:rPr>
            </w:pPr>
            <w:r>
              <w:rPr>
                <w:b/>
                <w:bCs/>
                <w:u w:val="single"/>
              </w:rPr>
              <w:t>Terms of payment</w:t>
            </w:r>
          </w:p>
          <w:p w14:paraId="2B6A7906" w14:textId="77777777" w:rsidR="007653A4" w:rsidRDefault="007653A4" w:rsidP="007653A4">
            <w:pPr>
              <w:spacing w:after="220"/>
              <w:ind w:firstLine="7"/>
              <w:jc w:val="both"/>
            </w:pPr>
            <w:r>
              <w:t>GCC 16.1—The method and conditions of payment to be made to the Supplier under this Contract shall be as follows:</w:t>
            </w:r>
          </w:p>
          <w:p w14:paraId="2EB19DA4" w14:textId="77777777" w:rsidR="007653A4" w:rsidRDefault="007653A4" w:rsidP="007653A4">
            <w:pPr>
              <w:spacing w:after="220"/>
              <w:ind w:firstLine="7"/>
              <w:jc w:val="both"/>
            </w:pPr>
            <w:r>
              <w:t xml:space="preserve">Payment shall be made in </w:t>
            </w:r>
            <w:proofErr w:type="spellStart"/>
            <w:r>
              <w:t>Maldivin</w:t>
            </w:r>
            <w:proofErr w:type="spellEnd"/>
            <w:r>
              <w:t xml:space="preserve"> </w:t>
            </w:r>
            <w:proofErr w:type="spellStart"/>
            <w:r>
              <w:t>Rufiya</w:t>
            </w:r>
            <w:proofErr w:type="spellEnd"/>
            <w:r>
              <w:t xml:space="preserve"> (MVR) in the following manner:</w:t>
            </w:r>
          </w:p>
          <w:p w14:paraId="6EF97AD6" w14:textId="67622E1F" w:rsidR="007653A4" w:rsidRDefault="007653A4" w:rsidP="007653A4">
            <w:pPr>
              <w:spacing w:after="220"/>
              <w:ind w:hanging="540"/>
              <w:jc w:val="both"/>
            </w:pPr>
            <w:r>
              <w:t>(</w:t>
            </w:r>
            <w:proofErr w:type="spellStart"/>
            <w:r>
              <w:t>i</w:t>
            </w:r>
            <w:proofErr w:type="spellEnd"/>
            <w:r>
              <w:t>)</w:t>
            </w:r>
            <w:r>
              <w:rPr>
                <w:b/>
                <w:bCs/>
              </w:rPr>
              <w:t xml:space="preserve">   Advance Payment:  </w:t>
            </w:r>
            <w:r>
              <w:t>Fifteen (15) percent of the Contract Price shall be paid within thirty (30) days of signing of the Contract, and upon submission of claim and a bank guarantee for equivalent amount valid until the Goods are delivered and in the form provided in the contract or another form acceptable to the Procuring Entity.</w:t>
            </w:r>
          </w:p>
          <w:p w14:paraId="73EA50E9" w14:textId="77777777" w:rsidR="007653A4" w:rsidRDefault="007653A4" w:rsidP="007653A4">
            <w:pPr>
              <w:spacing w:after="220"/>
              <w:ind w:firstLine="7"/>
              <w:jc w:val="both"/>
              <w:rPr>
                <w:color w:val="FF0000"/>
              </w:rPr>
            </w:pPr>
            <w:r>
              <w:rPr>
                <w:b/>
                <w:bCs/>
                <w:i/>
                <w:iCs/>
                <w:color w:val="FF0000"/>
              </w:rPr>
              <w:lastRenderedPageBreak/>
              <w:t>For Goods from abroad:</w:t>
            </w:r>
          </w:p>
          <w:p w14:paraId="7F2EED82" w14:textId="77777777" w:rsidR="007653A4" w:rsidRDefault="007653A4" w:rsidP="007653A4">
            <w:pPr>
              <w:spacing w:after="220"/>
              <w:jc w:val="both"/>
            </w:pPr>
            <w:r>
              <w:br w:type="page"/>
            </w:r>
            <w:r>
              <w:rPr>
                <w:b/>
                <w:bCs/>
              </w:rPr>
              <w:t>On Delivery</w:t>
            </w:r>
            <w:r>
              <w:t>:  Sixty Five (75) percent of the Contract Price shall be paid on receipt of the Goods and upon submission of the documents specified in GCC Clause 13.</w:t>
            </w:r>
          </w:p>
          <w:p w14:paraId="465A7F99" w14:textId="77777777" w:rsidR="007653A4" w:rsidRDefault="007653A4" w:rsidP="007653A4">
            <w:pPr>
              <w:spacing w:after="220"/>
              <w:ind w:firstLine="7"/>
              <w:jc w:val="both"/>
              <w:rPr>
                <w:color w:val="FF0000"/>
              </w:rPr>
            </w:pPr>
            <w:r>
              <w:rPr>
                <w:b/>
                <w:bCs/>
                <w:i/>
                <w:iCs/>
                <w:color w:val="FF0000"/>
              </w:rPr>
              <w:t xml:space="preserve">For Goods from the Maldives:                                               </w:t>
            </w:r>
          </w:p>
          <w:p w14:paraId="18DDF5AA" w14:textId="77777777" w:rsidR="007653A4" w:rsidRDefault="007653A4" w:rsidP="007653A4">
            <w:pPr>
              <w:spacing w:after="220"/>
              <w:jc w:val="both"/>
            </w:pPr>
            <w:r>
              <w:rPr>
                <w:b/>
                <w:bCs/>
              </w:rPr>
              <w:t>On Delivery</w:t>
            </w:r>
            <w:r>
              <w:t>:  Seventy Five (75) percent of the Contract Price shall be paid on receipt of the Goods and upon submission of the documents specified in GCC Clause 13.</w:t>
            </w:r>
          </w:p>
          <w:p w14:paraId="16262F83" w14:textId="77777777" w:rsidR="007653A4" w:rsidRDefault="007653A4" w:rsidP="007653A4">
            <w:pPr>
              <w:spacing w:before="120" w:after="120"/>
            </w:pPr>
            <w:r>
              <w:rPr>
                <w:b/>
                <w:bCs/>
              </w:rPr>
              <w:t xml:space="preserve">On Acceptance:  </w:t>
            </w:r>
            <w:r>
              <w:t>Ten (10) percent of the Contract Price of Goods received shall be paid within thirty (30) days of receipt of the Goods upon submission of claim supported by the acceptance certificate issued by the Procuring Entity.</w:t>
            </w:r>
          </w:p>
          <w:p w14:paraId="1B7B4736" w14:textId="77777777" w:rsidR="00071A87" w:rsidRPr="00856B86" w:rsidRDefault="00071A87" w:rsidP="00D01056">
            <w:pPr>
              <w:tabs>
                <w:tab w:val="left" w:pos="1080"/>
              </w:tabs>
              <w:suppressAutoHyphens/>
              <w:spacing w:after="220"/>
              <w:ind w:hanging="540"/>
              <w:jc w:val="both"/>
              <w:rPr>
                <w:sz w:val="22"/>
                <w:szCs w:val="22"/>
              </w:rPr>
            </w:pPr>
          </w:p>
        </w:tc>
      </w:tr>
      <w:tr w:rsidR="00071A87" w14:paraId="3D704339" w14:textId="77777777" w:rsidTr="00071A87">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274C83FD" w14:textId="77777777" w:rsidR="00071A87" w:rsidRPr="00755860" w:rsidRDefault="00071A87" w:rsidP="00D01056">
            <w:pPr>
              <w:tabs>
                <w:tab w:val="right" w:pos="7164"/>
              </w:tabs>
              <w:spacing w:after="200"/>
              <w:rPr>
                <w:sz w:val="22"/>
                <w:szCs w:val="22"/>
              </w:rPr>
            </w:pPr>
          </w:p>
        </w:tc>
      </w:tr>
      <w:tr w:rsidR="00071A87" w14:paraId="14497B96" w14:textId="77777777" w:rsidTr="00071A87">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071A87">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071A87">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5109075"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proofErr w:type="gramStart"/>
            <w:r w:rsidRPr="00927B9F">
              <w:rPr>
                <w:i/>
                <w:iCs/>
                <w:sz w:val="22"/>
                <w:szCs w:val="22"/>
              </w:rPr>
              <w:t>denominated  in</w:t>
            </w:r>
            <w:proofErr w:type="gramEnd"/>
            <w:r w:rsidRPr="00927B9F">
              <w:rPr>
                <w:i/>
                <w:iCs/>
                <w:sz w:val="22"/>
                <w:szCs w:val="22"/>
              </w:rPr>
              <w:t xml:space="preserve"> a freely convertible currency acceptable to the Purchaser; and shall be in the format stipulated in Section IX.</w:t>
            </w:r>
          </w:p>
        </w:tc>
      </w:tr>
      <w:tr w:rsidR="00071A87" w14:paraId="441B06B6" w14:textId="77777777" w:rsidTr="00071A87">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071A87">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071A87">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lastRenderedPageBreak/>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071A87">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071A87">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t>LD (Late Duration)</w:t>
            </w:r>
          </w:p>
        </w:tc>
      </w:tr>
      <w:tr w:rsidR="00071A87" w14:paraId="40F3CB68" w14:textId="77777777" w:rsidTr="00071A87">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77777777" w:rsidR="00071A87" w:rsidRPr="008B7B50" w:rsidRDefault="00071A87" w:rsidP="00032A90">
            <w:pPr>
              <w:tabs>
                <w:tab w:val="right" w:pos="7164"/>
              </w:tabs>
              <w:spacing w:after="200"/>
              <w:rPr>
                <w:sz w:val="22"/>
                <w:szCs w:val="22"/>
                <w:highlight w:val="yellow"/>
              </w:rPr>
            </w:pPr>
            <w:r w:rsidRPr="007A5C94">
              <w:rPr>
                <w:i/>
                <w:iCs/>
                <w:color w:val="FF0000"/>
                <w:sz w:val="22"/>
                <w:szCs w:val="22"/>
              </w:rPr>
              <w:t>1</w:t>
            </w:r>
            <w:r w:rsidR="00032A90" w:rsidRPr="007A5C94">
              <w:rPr>
                <w:i/>
                <w:iCs/>
                <w:color w:val="FF0000"/>
                <w:sz w:val="22"/>
                <w:szCs w:val="22"/>
              </w:rPr>
              <w:t>5</w:t>
            </w:r>
            <w:r w:rsidRPr="007A5C94">
              <w:rPr>
                <w:color w:val="FF0000"/>
                <w:sz w:val="22"/>
                <w:szCs w:val="22"/>
              </w:rPr>
              <w:t>%</w:t>
            </w:r>
          </w:p>
        </w:tc>
      </w:tr>
      <w:tr w:rsidR="00071A87" w14:paraId="475B1317" w14:textId="77777777" w:rsidTr="00071A87">
        <w:tc>
          <w:tcPr>
            <w:tcW w:w="1064" w:type="dxa"/>
            <w:gridSpan w:val="2"/>
            <w:tcBorders>
              <w:left w:val="double" w:sz="4" w:space="0" w:color="auto"/>
            </w:tcBorders>
          </w:tcPr>
          <w:p w14:paraId="63CF3EBA" w14:textId="77777777" w:rsidR="00071A87" w:rsidRPr="00755860" w:rsidRDefault="00071A87" w:rsidP="00D01056">
            <w:pPr>
              <w:spacing w:after="200"/>
              <w:rPr>
                <w:b/>
                <w:sz w:val="22"/>
                <w:szCs w:val="22"/>
              </w:rPr>
            </w:pPr>
            <w:r w:rsidRPr="00755860">
              <w:rPr>
                <w:b/>
                <w:sz w:val="22"/>
                <w:szCs w:val="22"/>
              </w:rPr>
              <w:t>28.3</w:t>
            </w:r>
          </w:p>
        </w:tc>
        <w:tc>
          <w:tcPr>
            <w:tcW w:w="2977" w:type="dxa"/>
            <w:tcBorders>
              <w:top w:val="single" w:sz="6" w:space="0" w:color="auto"/>
              <w:bottom w:val="single" w:sz="6" w:space="0" w:color="auto"/>
              <w:right w:val="single" w:sz="6" w:space="0" w:color="auto"/>
            </w:tcBorders>
          </w:tcPr>
          <w:p w14:paraId="20A65FA1" w14:textId="77777777" w:rsidR="00071A87" w:rsidRPr="00F07713" w:rsidRDefault="00071A87" w:rsidP="00D01056">
            <w:pPr>
              <w:tabs>
                <w:tab w:val="right" w:pos="7164"/>
              </w:tabs>
              <w:spacing w:after="200"/>
              <w:rPr>
                <w:sz w:val="22"/>
                <w:szCs w:val="22"/>
                <w:u w:val="single"/>
              </w:rPr>
            </w:pPr>
            <w:r w:rsidRPr="00F07713">
              <w:rPr>
                <w:sz w:val="22"/>
                <w:szCs w:val="22"/>
              </w:rPr>
              <w:t>The period of the Warranty shall be:</w:t>
            </w:r>
          </w:p>
          <w:p w14:paraId="29AF7935" w14:textId="77777777" w:rsidR="00071A87" w:rsidRPr="00F07713" w:rsidRDefault="00071A87" w:rsidP="00D01056">
            <w:pPr>
              <w:tabs>
                <w:tab w:val="right" w:pos="7164"/>
              </w:tabs>
              <w:spacing w:after="200"/>
              <w:rPr>
                <w:sz w:val="22"/>
                <w:szCs w:val="22"/>
              </w:rPr>
            </w:pPr>
            <w:r w:rsidRPr="00F07713">
              <w:rPr>
                <w:sz w:val="22"/>
                <w:szCs w:val="22"/>
              </w:rPr>
              <w:t>For purposes of the Warranty, the place(s) of final destination(s) shall be:</w:t>
            </w:r>
          </w:p>
        </w:tc>
        <w:tc>
          <w:tcPr>
            <w:tcW w:w="5244" w:type="dxa"/>
            <w:gridSpan w:val="2"/>
            <w:tcBorders>
              <w:left w:val="single" w:sz="6" w:space="0" w:color="auto"/>
              <w:right w:val="double" w:sz="4" w:space="0" w:color="auto"/>
            </w:tcBorders>
          </w:tcPr>
          <w:p w14:paraId="4BC9B84D" w14:textId="7BE6533B" w:rsidR="0012075C" w:rsidRPr="007A5C94" w:rsidRDefault="007E764E" w:rsidP="007E764E">
            <w:pPr>
              <w:tabs>
                <w:tab w:val="right" w:pos="7164"/>
              </w:tabs>
              <w:spacing w:after="200"/>
              <w:rPr>
                <w:i/>
                <w:iCs/>
                <w:sz w:val="22"/>
                <w:szCs w:val="22"/>
              </w:rPr>
            </w:pPr>
            <w:r>
              <w:t>1</w:t>
            </w:r>
            <w:r w:rsidR="00BC23B4" w:rsidRPr="00EA6C76">
              <w:t xml:space="preserve"> Year</w:t>
            </w:r>
            <w:r w:rsidR="00071A87" w:rsidRPr="007A5C94">
              <w:rPr>
                <w:sz w:val="22"/>
                <w:szCs w:val="22"/>
              </w:rPr>
              <w:br/>
            </w:r>
            <w:r w:rsidR="00071A87" w:rsidRPr="007A5C94">
              <w:rPr>
                <w:sz w:val="22"/>
                <w:szCs w:val="22"/>
              </w:rPr>
              <w:br/>
            </w:r>
            <w:r w:rsidR="00071A87" w:rsidRPr="007A5C94">
              <w:rPr>
                <w:sz w:val="22"/>
                <w:szCs w:val="22"/>
              </w:rPr>
              <w:br/>
            </w:r>
            <w:r w:rsidR="007A5C94">
              <w:rPr>
                <w:i/>
                <w:iCs/>
                <w:sz w:val="22"/>
                <w:szCs w:val="22"/>
              </w:rPr>
              <w:t>as mentioned in the delivery schedules</w:t>
            </w:r>
          </w:p>
          <w:p w14:paraId="14B037D8" w14:textId="77777777" w:rsidR="00071A87" w:rsidRPr="007A5C94" w:rsidRDefault="00071A87" w:rsidP="00A03D70">
            <w:pPr>
              <w:tabs>
                <w:tab w:val="right" w:pos="7164"/>
              </w:tabs>
              <w:spacing w:after="200"/>
              <w:rPr>
                <w:sz w:val="22"/>
                <w:szCs w:val="22"/>
              </w:rPr>
            </w:pPr>
          </w:p>
        </w:tc>
      </w:tr>
      <w:tr w:rsidR="00071A87" w14:paraId="6AA43A86" w14:textId="77777777" w:rsidTr="00071A87">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F07713" w:rsidRDefault="00071A87" w:rsidP="00D01056">
            <w:pPr>
              <w:tabs>
                <w:tab w:val="right" w:pos="7164"/>
              </w:tabs>
              <w:spacing w:after="200"/>
              <w:rPr>
                <w:sz w:val="22"/>
                <w:szCs w:val="22"/>
                <w:u w:val="single"/>
              </w:rPr>
            </w:pPr>
            <w:r w:rsidRPr="00F07713">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49F4DAC2" w:rsidR="00071A87" w:rsidRPr="007A5C94" w:rsidRDefault="00071A87" w:rsidP="007A61F5">
            <w:pPr>
              <w:tabs>
                <w:tab w:val="right" w:pos="7164"/>
              </w:tabs>
              <w:spacing w:after="200"/>
              <w:rPr>
                <w:sz w:val="22"/>
                <w:szCs w:val="22"/>
              </w:rPr>
            </w:pPr>
            <w:r w:rsidRPr="007A5C94">
              <w:rPr>
                <w:i/>
                <w:iCs/>
                <w:color w:val="FF0000"/>
                <w:sz w:val="22"/>
                <w:szCs w:val="22"/>
              </w:rPr>
              <w:t xml:space="preserve">Maximum </w:t>
            </w:r>
            <w:r w:rsidR="007A61F5">
              <w:rPr>
                <w:i/>
                <w:iCs/>
                <w:color w:val="FF0000"/>
                <w:sz w:val="22"/>
                <w:szCs w:val="22"/>
              </w:rPr>
              <w:t>7</w:t>
            </w:r>
            <w:r w:rsidRPr="007A5C94">
              <w:rPr>
                <w:color w:val="FF0000"/>
                <w:sz w:val="22"/>
                <w:szCs w:val="22"/>
              </w:rPr>
              <w:t xml:space="preserve"> days.</w:t>
            </w:r>
          </w:p>
        </w:tc>
      </w:tr>
    </w:tbl>
    <w:p w14:paraId="39661773" w14:textId="77777777" w:rsidR="00071A87" w:rsidRDefault="00071A87" w:rsidP="00071A87"/>
    <w:p w14:paraId="1C9E586B" w14:textId="77777777" w:rsidR="00455149" w:rsidRPr="008B66E1" w:rsidRDefault="00455149" w:rsidP="00E81E67">
      <w:pPr>
        <w:suppressAutoHyphens/>
      </w:pPr>
      <w:r w:rsidRPr="008B66E1">
        <w:rPr>
          <w:b/>
          <w:sz w:val="28"/>
        </w:rPr>
        <w:br w:type="page"/>
      </w:r>
    </w:p>
    <w:p w14:paraId="01B2B8D9" w14:textId="77777777" w:rsidR="00455149" w:rsidRPr="008B66E1" w:rsidRDefault="00455149">
      <w:pPr>
        <w:sectPr w:rsidR="00455149" w:rsidRPr="008B66E1">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461" w:name="_Toc438954453"/>
            <w:bookmarkStart w:id="462" w:name="_Toc488411762"/>
            <w:bookmarkStart w:id="463" w:name="_Toc458816216"/>
            <w:bookmarkStart w:id="464" w:name="_Toc459036709"/>
            <w:r w:rsidRPr="00B95277">
              <w:t>Section X.  Contract Forms</w:t>
            </w:r>
            <w:bookmarkEnd w:id="461"/>
            <w:bookmarkEnd w:id="462"/>
            <w:bookmarkEnd w:id="463"/>
            <w:bookmarkEnd w:id="464"/>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465" w:name="_Toc139863297"/>
      <w:r w:rsidRPr="008B66E1">
        <w:rPr>
          <w:b/>
          <w:sz w:val="28"/>
          <w:szCs w:val="28"/>
        </w:rPr>
        <w:t>Table of Forms</w:t>
      </w:r>
      <w:bookmarkEnd w:id="465"/>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BD099F">
          <w:rPr>
            <w:webHidden/>
          </w:rPr>
          <w:t>98</w:t>
        </w:r>
        <w:r w:rsidR="00EB4FFE">
          <w:rPr>
            <w:webHidden/>
          </w:rPr>
          <w:fldChar w:fldCharType="end"/>
        </w:r>
      </w:hyperlink>
    </w:p>
    <w:p w14:paraId="727177F2" w14:textId="77777777" w:rsidR="00EB4FFE" w:rsidRDefault="003C4315">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BD099F">
          <w:rPr>
            <w:webHidden/>
          </w:rPr>
          <w:t>99</w:t>
        </w:r>
        <w:r w:rsidR="00EB4FFE">
          <w:rPr>
            <w:webHidden/>
          </w:rPr>
          <w:fldChar w:fldCharType="end"/>
        </w:r>
      </w:hyperlink>
    </w:p>
    <w:p w14:paraId="061363FF" w14:textId="77777777" w:rsidR="00EB4FFE" w:rsidRDefault="003C4315">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BD099F">
          <w:rPr>
            <w:webHidden/>
          </w:rPr>
          <w:t>101</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466" w:name="_Toc458817302"/>
      <w:r w:rsidRPr="008B66E1">
        <w:lastRenderedPageBreak/>
        <w:t>Letter of Acceptance</w:t>
      </w:r>
      <w:bookmarkEnd w:id="466"/>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w:t>
      </w:r>
      <w:proofErr w:type="gramStart"/>
      <w:r w:rsidRPr="008B66E1">
        <w:rPr>
          <w:b/>
          <w:bCs/>
          <w:i/>
        </w:rPr>
        <w:t>insert</w:t>
      </w:r>
      <w:proofErr w:type="gramEnd"/>
      <w:r w:rsidRPr="008B66E1">
        <w:rPr>
          <w:b/>
          <w:bCs/>
          <w:i/>
        </w:rPr>
        <w:t xml:space="preserve"> date] . .</w:t>
      </w:r>
      <w:r w:rsidRPr="008B66E1">
        <w:rPr>
          <w:iCs/>
        </w:rPr>
        <w:t xml:space="preserve"> . .  </w:t>
      </w:r>
      <w:proofErr w:type="gramStart"/>
      <w:r w:rsidRPr="008B66E1">
        <w:rPr>
          <w:iCs/>
        </w:rPr>
        <w:t>for</w:t>
      </w:r>
      <w:proofErr w:type="gramEnd"/>
      <w:r w:rsidRPr="008B66E1">
        <w:rPr>
          <w:iCs/>
        </w:rPr>
        <w:t xml:space="preserve"> execution of the . . . . . . . . . </w:t>
      </w:r>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 . </w:t>
      </w:r>
      <w:proofErr w:type="gramStart"/>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467" w:name="_Toc438907197"/>
      <w:bookmarkStart w:id="468" w:name="_Toc438907297"/>
      <w:bookmarkStart w:id="469" w:name="_Toc471555884"/>
      <w:bookmarkStart w:id="470" w:name="_Toc73333192"/>
      <w:bookmarkStart w:id="471" w:name="_Toc458817303"/>
      <w:r w:rsidRPr="008B66E1">
        <w:lastRenderedPageBreak/>
        <w:t>Contract Agreement</w:t>
      </w:r>
      <w:bookmarkEnd w:id="467"/>
      <w:bookmarkEnd w:id="468"/>
      <w:bookmarkEnd w:id="469"/>
      <w:bookmarkEnd w:id="470"/>
      <w:bookmarkEnd w:id="471"/>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77777777" w:rsidR="00455149" w:rsidRPr="008B66E1" w:rsidRDefault="00455149">
      <w:pPr>
        <w:tabs>
          <w:tab w:val="left" w:pos="5400"/>
          <w:tab w:val="left" w:pos="8280"/>
        </w:tabs>
        <w:spacing w:after="200"/>
      </w:pPr>
      <w:proofErr w:type="gramStart"/>
      <w:r w:rsidRPr="008B66E1">
        <w:t>THIS  AGREEMENT</w:t>
      </w:r>
      <w:proofErr w:type="gramEnd"/>
      <w:r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proofErr w:type="gramStart"/>
      <w:r w:rsidRPr="008B66E1">
        <w:rPr>
          <w:i/>
        </w:rPr>
        <w:t>[ insert</w:t>
      </w:r>
      <w:proofErr w:type="gramEnd"/>
      <w:r w:rsidRPr="008B66E1">
        <w:rPr>
          <w:i/>
        </w:rPr>
        <w:t xml:space="preserve">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77777777" w:rsidR="00455149" w:rsidRPr="008B66E1" w:rsidRDefault="00455149">
      <w:pPr>
        <w:tabs>
          <w:tab w:val="left" w:pos="900"/>
          <w:tab w:val="left" w:pos="7200"/>
        </w:tabs>
        <w:rPr>
          <w:u w:val="single"/>
        </w:rPr>
      </w:pPr>
      <w:proofErr w:type="gramStart"/>
      <w:r w:rsidRPr="008B66E1">
        <w:t>in</w:t>
      </w:r>
      <w:proofErr w:type="gramEnd"/>
      <w:r w:rsidRPr="008B66E1">
        <w:t xml:space="preserve"> the capacity of </w:t>
      </w:r>
      <w:r w:rsidR="00B26777">
        <w:t xml:space="preserve"> </w:t>
      </w:r>
      <w:r w:rsidRPr="008B66E1">
        <w:rPr>
          <w:i/>
        </w:rPr>
        <w:t>[</w:t>
      </w:r>
      <w:r w:rsidR="00B26777">
        <w:rPr>
          <w:i/>
        </w:rPr>
        <w:t xml:space="preserve">insert </w:t>
      </w:r>
      <w:r w:rsidRPr="008B66E1">
        <w:rPr>
          <w:i/>
        </w:rPr>
        <w:t>title o</w:t>
      </w:r>
      <w:r w:rsidR="00B26777">
        <w:rPr>
          <w:i/>
        </w:rPr>
        <w:t>r other appropriate designation</w:t>
      </w:r>
      <w:r w:rsidRPr="008B66E1">
        <w:rPr>
          <w:i/>
        </w:rPr>
        <w:t>]</w:t>
      </w:r>
    </w:p>
    <w:p w14:paraId="189176A1" w14:textId="77777777" w:rsidR="00455149" w:rsidRPr="008B66E1" w:rsidRDefault="00455149">
      <w:pPr>
        <w:tabs>
          <w:tab w:val="left" w:pos="7200"/>
        </w:tabs>
        <w:rPr>
          <w:u w:val="single"/>
        </w:rPr>
      </w:pPr>
      <w:proofErr w:type="gramStart"/>
      <w:r w:rsidRPr="008B66E1">
        <w:t>in</w:t>
      </w:r>
      <w:proofErr w:type="gramEnd"/>
      <w:r w:rsidRPr="008B66E1">
        <w:t xml:space="preserve"> the presence of </w:t>
      </w:r>
      <w:r w:rsidR="00B26777">
        <w:t xml:space="preserve"> </w:t>
      </w:r>
      <w:r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77777777" w:rsidR="00455149" w:rsidRPr="008B66E1" w:rsidRDefault="00455149">
      <w:pPr>
        <w:tabs>
          <w:tab w:val="left" w:pos="900"/>
          <w:tab w:val="left" w:pos="7200"/>
        </w:tabs>
        <w:rPr>
          <w:u w:val="single"/>
        </w:rPr>
      </w:pPr>
      <w:proofErr w:type="gramStart"/>
      <w:r w:rsidRPr="008B66E1">
        <w:t>in</w:t>
      </w:r>
      <w:proofErr w:type="gramEnd"/>
      <w:r w:rsidRPr="008B66E1">
        <w:t xml:space="preserve"> the capacity of </w:t>
      </w:r>
      <w:r w:rsidR="00B26777">
        <w:t xml:space="preserve"> </w:t>
      </w:r>
      <w:r w:rsidR="00B26777">
        <w:rPr>
          <w:i/>
        </w:rPr>
        <w:t xml:space="preserve">[insert </w:t>
      </w:r>
      <w:r w:rsidRPr="008B66E1">
        <w:rPr>
          <w:i/>
        </w:rPr>
        <w:t>title o</w:t>
      </w:r>
      <w:r w:rsidR="00B26777">
        <w:rPr>
          <w:i/>
        </w:rPr>
        <w:t>r other appropriate designation</w:t>
      </w:r>
      <w:r w:rsidRPr="008B66E1">
        <w:rPr>
          <w:i/>
        </w:rPr>
        <w:t>]</w:t>
      </w:r>
    </w:p>
    <w:p w14:paraId="144B0C34" w14:textId="77777777" w:rsidR="00455149" w:rsidRPr="008B66E1" w:rsidRDefault="00455149">
      <w:pPr>
        <w:tabs>
          <w:tab w:val="left" w:pos="900"/>
        </w:tabs>
        <w:rPr>
          <w:u w:val="single"/>
        </w:rPr>
      </w:pPr>
      <w:proofErr w:type="gramStart"/>
      <w:r w:rsidRPr="008B66E1">
        <w:t>in</w:t>
      </w:r>
      <w:proofErr w:type="gramEnd"/>
      <w:r w:rsidRPr="008B66E1">
        <w:t xml:space="preserve"> the presence of </w:t>
      </w:r>
      <w:r w:rsidR="00B26777">
        <w:t xml:space="preserve"> </w:t>
      </w:r>
      <w:r w:rsidR="00B26777">
        <w:rPr>
          <w:i/>
          <w:iCs/>
        </w:rPr>
        <w:t>[</w:t>
      </w:r>
      <w:r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472" w:name="_Toc428352207"/>
      <w:bookmarkStart w:id="473" w:name="_Toc438907198"/>
      <w:bookmarkStart w:id="474" w:name="_Toc438907298"/>
      <w:bookmarkStart w:id="475" w:name="_Toc471555885"/>
      <w:bookmarkStart w:id="476" w:name="_Toc73333193"/>
      <w:bookmarkStart w:id="477" w:name="_Toc458817304"/>
      <w:r w:rsidRPr="008B66E1">
        <w:lastRenderedPageBreak/>
        <w:t>Performance Security</w:t>
      </w:r>
      <w:bookmarkEnd w:id="472"/>
      <w:bookmarkEnd w:id="473"/>
      <w:bookmarkEnd w:id="474"/>
      <w:bookmarkEnd w:id="475"/>
      <w:bookmarkEnd w:id="476"/>
      <w:bookmarkEnd w:id="477"/>
      <w:r w:rsidRPr="008B66E1">
        <w:t xml:space="preserve"> </w:t>
      </w:r>
    </w:p>
    <w:p w14:paraId="0A35DC3A" w14:textId="77777777" w:rsidR="00046259" w:rsidRPr="008B66E1" w:rsidRDefault="00046259" w:rsidP="005843E2">
      <w:pPr>
        <w:jc w:val="center"/>
        <w:rPr>
          <w:b/>
          <w:sz w:val="28"/>
          <w:szCs w:val="28"/>
        </w:rPr>
      </w:pPr>
      <w:bookmarkStart w:id="478"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478"/>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proofErr w:type="gramStart"/>
      <w:r w:rsidRPr="008B66E1">
        <w:rPr>
          <w:rFonts w:ascii="Times New Roman" w:hAnsi="Times New Roman"/>
          <w:i/>
          <w:sz w:val="20"/>
        </w:rPr>
        <w:t>insert</w:t>
      </w:r>
      <w:proofErr w:type="gramEnd"/>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This guarantee shall expire, no later than the …. Day of ……, 2</w:t>
      </w:r>
      <w:proofErr w:type="gramStart"/>
      <w:r w:rsidRPr="008B66E1">
        <w:rPr>
          <w:rFonts w:ascii="Times New Roman" w:hAnsi="Times New Roman"/>
        </w:rPr>
        <w:t xml:space="preserve">… </w:t>
      </w:r>
      <w:proofErr w:type="gramEnd"/>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Pr="008B66E1" w:rsidRDefault="00046259"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0"/>
      <w:headerReference w:type="first" r:id="rId41"/>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554D4" w14:textId="77777777" w:rsidR="003C4315" w:rsidRDefault="003C4315">
      <w:r>
        <w:separator/>
      </w:r>
    </w:p>
  </w:endnote>
  <w:endnote w:type="continuationSeparator" w:id="0">
    <w:p w14:paraId="669DD7C2" w14:textId="77777777" w:rsidR="003C4315" w:rsidRDefault="003C4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V Boli">
    <w:panose1 w:val="02000500030200090000"/>
    <w:charset w:val="01"/>
    <w:family w:val="auto"/>
    <w:pitch w:val="variable"/>
    <w:sig w:usb0="00000000" w:usb1="00000000" w:usb2="000001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B2F888" w14:textId="77777777" w:rsidR="003C4315" w:rsidRDefault="003C431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C1F964" w14:textId="77777777" w:rsidR="003C4315" w:rsidRDefault="003C431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F6548E" w14:textId="77777777" w:rsidR="003C4315" w:rsidRDefault="003C4315">
      <w:r>
        <w:separator/>
      </w:r>
    </w:p>
  </w:footnote>
  <w:footnote w:type="continuationSeparator" w:id="0">
    <w:p w14:paraId="0A47BC28" w14:textId="77777777" w:rsidR="003C4315" w:rsidRDefault="003C4315">
      <w:r>
        <w:continuationSeparator/>
      </w:r>
    </w:p>
  </w:footnote>
  <w:footnote w:id="1">
    <w:p w14:paraId="47B2306C" w14:textId="77777777" w:rsidR="003C4315" w:rsidRPr="0049153D" w:rsidRDefault="003C4315" w:rsidP="00F91E43">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19F88344" w14:textId="77777777" w:rsidR="003C4315" w:rsidRDefault="003C4315" w:rsidP="00F91E43">
      <w:pPr>
        <w:pStyle w:val="FootnoteText"/>
      </w:pPr>
      <w:r>
        <w:rPr>
          <w:rStyle w:val="FootnoteReference"/>
        </w:rPr>
        <w:footnoteRef/>
      </w:r>
      <w:r>
        <w:t xml:space="preserve"> </w:t>
      </w:r>
      <w:r>
        <w:rPr>
          <w:b/>
          <w:bCs/>
          <w:i/>
          <w:iCs/>
        </w:rPr>
        <w:t>Use one of the two options as appropriate.</w:t>
      </w:r>
    </w:p>
  </w:footnote>
  <w:footnote w:id="3">
    <w:p w14:paraId="6DD08DFC" w14:textId="77777777" w:rsidR="003C4315" w:rsidRDefault="003C4315" w:rsidP="00F91E43">
      <w:pPr>
        <w:pStyle w:val="FootnoteText"/>
      </w:pPr>
      <w:r>
        <w:rPr>
          <w:rStyle w:val="FootnoteReference"/>
        </w:rPr>
        <w:footnoteRef/>
      </w:r>
      <w:r>
        <w:t xml:space="preserve"> </w:t>
      </w:r>
      <w:r>
        <w:rPr>
          <w:b/>
          <w:bCs/>
          <w:i/>
          <w:iCs/>
        </w:rPr>
        <w:t>If none has been paid or is to be paid, indicate “none”.</w:t>
      </w:r>
    </w:p>
  </w:footnote>
  <w:footnote w:id="4">
    <w:p w14:paraId="74E3E4EB" w14:textId="77777777" w:rsidR="003C4315" w:rsidRDefault="003C4315" w:rsidP="00A758A1">
      <w:pPr>
        <w:pStyle w:val="FootnoteText"/>
      </w:pPr>
      <w:r>
        <w:rPr>
          <w:rStyle w:val="FootnoteReference"/>
        </w:rPr>
        <w:footnoteRef/>
      </w:r>
      <w:r>
        <w:t xml:space="preserve"> </w:t>
      </w:r>
      <w:r>
        <w:tab/>
        <w:t xml:space="preserve">The amount of the Bond shall be denominated in Maldivian </w:t>
      </w:r>
      <w:proofErr w:type="spellStart"/>
      <w:r>
        <w:t>Rufiya</w:t>
      </w:r>
      <w:proofErr w:type="spellEnd"/>
      <w:r>
        <w:t xml:space="preserve"> or the equivalent amount in a freely convertible currency.</w:t>
      </w:r>
    </w:p>
  </w:footnote>
  <w:footnote w:id="5">
    <w:p w14:paraId="65D20C9F" w14:textId="77777777" w:rsidR="003C4315" w:rsidRPr="00BC09A2" w:rsidRDefault="003C4315"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 xml:space="preserve">inated either in the </w:t>
      </w:r>
      <w:proofErr w:type="gramStart"/>
      <w:r>
        <w:rPr>
          <w:i/>
        </w:rPr>
        <w:t>currency(</w:t>
      </w:r>
      <w:proofErr w:type="spellStart"/>
      <w:proofErr w:type="gramEnd"/>
      <w:r w:rsidRPr="00BC09A2">
        <w:rPr>
          <w:i/>
        </w:rPr>
        <w:t>ies</w:t>
      </w:r>
      <w:proofErr w:type="spellEnd"/>
      <w:r w:rsidRPr="00BC09A2">
        <w:rPr>
          <w:i/>
        </w:rPr>
        <w:t xml:space="preserve">) of the Contract or a freely convertible currency acceptable to the </w:t>
      </w:r>
      <w:r>
        <w:rPr>
          <w:i/>
        </w:rPr>
        <w:t>Beneficiary</w:t>
      </w:r>
      <w:r w:rsidRPr="00BC09A2">
        <w:rPr>
          <w:i/>
        </w:rPr>
        <w:t>.</w:t>
      </w:r>
    </w:p>
  </w:footnote>
  <w:footnote w:id="6">
    <w:p w14:paraId="463B1657" w14:textId="77777777" w:rsidR="003C4315" w:rsidRPr="00BC09A2" w:rsidRDefault="003C4315"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C02DFB" w14:textId="77777777" w:rsidR="003C4315" w:rsidRDefault="003C431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8977F5">
      <w:rPr>
        <w:rStyle w:val="PageNumber"/>
        <w:noProof/>
      </w:rPr>
      <w:t>ii</w:t>
    </w:r>
    <w:r>
      <w:rPr>
        <w:rStyle w:val="PageNumber"/>
      </w:rPr>
      <w:fldChar w:fldCharType="end"/>
    </w:r>
  </w:p>
  <w:p w14:paraId="34B0C229" w14:textId="77777777" w:rsidR="003C4315" w:rsidRDefault="003C4315" w:rsidP="001D25F8">
    <w:pPr>
      <w:pStyle w:val="Header"/>
      <w:ind w:right="54" w:firstLine="360"/>
      <w:jc w:val="right"/>
    </w:pPr>
    <w:r>
      <w:t>Section I. Instructions to Tenderers</w:t>
    </w:r>
  </w:p>
  <w:p w14:paraId="7C157FC6" w14:textId="77777777" w:rsidR="003C4315" w:rsidRDefault="003C431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69312" w14:textId="77777777" w:rsidR="003C4315" w:rsidRDefault="003C4315">
    <w:pPr>
      <w:pStyle w:val="Header"/>
      <w:ind w:right="-18"/>
    </w:pPr>
    <w:r>
      <w:tab/>
    </w:r>
    <w:r>
      <w:rPr>
        <w:rStyle w:val="PageNumber"/>
      </w:rPr>
      <w:fldChar w:fldCharType="begin"/>
    </w:r>
    <w:r>
      <w:rPr>
        <w:rStyle w:val="PageNumber"/>
      </w:rPr>
      <w:instrText xml:space="preserve"> PAGE </w:instrText>
    </w:r>
    <w:r>
      <w:rPr>
        <w:rStyle w:val="PageNumber"/>
      </w:rPr>
      <w:fldChar w:fldCharType="separate"/>
    </w:r>
    <w:r w:rsidR="00057BD3">
      <w:rPr>
        <w:rStyle w:val="PageNumber"/>
        <w:noProof/>
      </w:rPr>
      <w:t>23</w:t>
    </w:r>
    <w:r>
      <w:rPr>
        <w:rStyle w:val="PageNumber"/>
      </w:rPr>
      <w:fldChar w:fldCharType="end"/>
    </w:r>
  </w:p>
  <w:p w14:paraId="01C516C0" w14:textId="77777777" w:rsidR="003C4315" w:rsidRDefault="003C431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5B5D4C" w14:textId="77777777" w:rsidR="003C4315" w:rsidRPr="008576AF" w:rsidRDefault="003C4315"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6AD29" w14:textId="77777777" w:rsidR="003C4315" w:rsidRDefault="003C4315">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057BD3">
      <w:rPr>
        <w:rStyle w:val="PageNumber"/>
        <w:noProof/>
      </w:rPr>
      <w:t>32</w:t>
    </w:r>
    <w:r>
      <w:rPr>
        <w:rStyle w:val="PageNumber"/>
      </w:rPr>
      <w:fldChar w:fldCharType="end"/>
    </w:r>
    <w:r>
      <w:rPr>
        <w:rStyle w:val="PageNumber"/>
      </w:rPr>
      <w:tab/>
    </w:r>
    <w:r>
      <w:t>Section III. Evaluation and Qualification Criteria</w:t>
    </w:r>
  </w:p>
  <w:p w14:paraId="695DD482" w14:textId="77777777" w:rsidR="003C4315" w:rsidRDefault="003C431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38F22F" w14:textId="77777777" w:rsidR="003C4315" w:rsidRDefault="003C431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57BD3">
      <w:rPr>
        <w:rStyle w:val="PageNumber"/>
        <w:noProof/>
      </w:rPr>
      <w:t>35</w:t>
    </w:r>
    <w:r>
      <w:rPr>
        <w:rStyle w:val="PageNumber"/>
      </w:rPr>
      <w:fldChar w:fldCharType="end"/>
    </w:r>
  </w:p>
  <w:p w14:paraId="47AFD98E" w14:textId="77777777" w:rsidR="003C4315" w:rsidRDefault="003C4315">
    <w:pPr>
      <w:pStyle w:val="Header"/>
      <w:ind w:right="-36"/>
    </w:pPr>
    <w:r>
      <w:t>Section III. Evaluation and Qualification Criteria</w:t>
    </w:r>
  </w:p>
  <w:p w14:paraId="4039E664" w14:textId="77777777" w:rsidR="003C4315" w:rsidRDefault="003C431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BBFCDA" w14:textId="77777777" w:rsidR="003C4315" w:rsidRDefault="003C431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57BD3">
      <w:rPr>
        <w:rStyle w:val="PageNumber"/>
        <w:noProof/>
      </w:rPr>
      <w:t>31</w:t>
    </w:r>
    <w:r>
      <w:rPr>
        <w:rStyle w:val="PageNumber"/>
      </w:rPr>
      <w:fldChar w:fldCharType="end"/>
    </w:r>
  </w:p>
  <w:p w14:paraId="55E02856" w14:textId="77777777" w:rsidR="003C4315" w:rsidRDefault="003C4315"/>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735F1" w14:textId="77777777" w:rsidR="003C4315" w:rsidRDefault="003C4315"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sidR="00057BD3">
      <w:rPr>
        <w:rStyle w:val="PageNumber"/>
        <w:noProof/>
      </w:rPr>
      <w:t>42</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3C4315" w:rsidRDefault="003C4315"/>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A79E3E" w14:textId="77777777" w:rsidR="003C4315" w:rsidRDefault="003C431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57BD3">
      <w:rPr>
        <w:rStyle w:val="PageNumber"/>
        <w:noProof/>
      </w:rPr>
      <w:t>43</w:t>
    </w:r>
    <w:r>
      <w:rPr>
        <w:rStyle w:val="PageNumber"/>
      </w:rPr>
      <w:fldChar w:fldCharType="end"/>
    </w:r>
  </w:p>
  <w:p w14:paraId="286E723D" w14:textId="77777777" w:rsidR="003C4315" w:rsidRDefault="003C4315" w:rsidP="00384B45">
    <w:pPr>
      <w:pStyle w:val="Header"/>
      <w:pBdr>
        <w:bottom w:val="single" w:sz="4" w:space="1" w:color="auto"/>
      </w:pBdr>
      <w:tabs>
        <w:tab w:val="clear" w:pos="9000"/>
        <w:tab w:val="right" w:pos="12960"/>
      </w:tabs>
    </w:pPr>
    <w:r>
      <w:tab/>
    </w:r>
    <w:r>
      <w:rPr>
        <w:rStyle w:val="PageNumber"/>
      </w:rPr>
      <w:fldChar w:fldCharType="begin"/>
    </w:r>
    <w:r>
      <w:rPr>
        <w:rStyle w:val="PageNumber"/>
      </w:rPr>
      <w:instrText xml:space="preserve"> PAGE </w:instrText>
    </w:r>
    <w:r>
      <w:rPr>
        <w:rStyle w:val="PageNumber"/>
      </w:rPr>
      <w:fldChar w:fldCharType="separate"/>
    </w:r>
    <w:r w:rsidR="00057BD3">
      <w:rPr>
        <w:rStyle w:val="PageNumber"/>
        <w:noProof/>
      </w:rPr>
      <w:t>43</w:t>
    </w:r>
    <w:r>
      <w:rPr>
        <w:rStyle w:val="PageNumber"/>
      </w:rPr>
      <w:fldChar w:fldCharType="end"/>
    </w:r>
  </w:p>
  <w:p w14:paraId="30214D1A" w14:textId="77777777" w:rsidR="003C4315" w:rsidRDefault="003C4315"/>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8B620" w14:textId="77777777" w:rsidR="003C4315" w:rsidRDefault="003C4315"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57BD3">
      <w:rPr>
        <w:rStyle w:val="PageNumber"/>
        <w:noProof/>
      </w:rPr>
      <w:t>37</w:t>
    </w:r>
    <w:r>
      <w:rPr>
        <w:rStyle w:val="PageNumber"/>
      </w:rPr>
      <w:fldChar w:fldCharType="end"/>
    </w:r>
  </w:p>
  <w:p w14:paraId="780FCACE" w14:textId="77777777" w:rsidR="003C4315" w:rsidRDefault="003C4315"/>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416998" w14:textId="77777777" w:rsidR="003C4315" w:rsidRDefault="003C4315"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sidR="00057BD3">
      <w:rPr>
        <w:rStyle w:val="PageNumber"/>
        <w:noProof/>
      </w:rPr>
      <w:t>46</w:t>
    </w:r>
    <w:r>
      <w:rPr>
        <w:rStyle w:val="PageNumber"/>
      </w:rPr>
      <w:fldChar w:fldCharType="end"/>
    </w:r>
  </w:p>
  <w:p w14:paraId="717CB8CB" w14:textId="77777777" w:rsidR="003C4315" w:rsidRDefault="003C4315"/>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ECB36" w14:textId="77777777" w:rsidR="003C4315" w:rsidRDefault="003C4315">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057BD3">
      <w:rPr>
        <w:rStyle w:val="PageNumber"/>
        <w:noProof/>
      </w:rPr>
      <w:t>49</w:t>
    </w:r>
    <w:r>
      <w:rPr>
        <w:rStyle w:val="PageNumber"/>
      </w:rPr>
      <w:fldChar w:fldCharType="end"/>
    </w:r>
    <w:r>
      <w:rPr>
        <w:rStyle w:val="PageNumber"/>
      </w:rPr>
      <w:tab/>
    </w:r>
    <w:r>
      <w:t>Section VII. Schedule of Requirements</w:t>
    </w:r>
  </w:p>
  <w:p w14:paraId="3B1690E0" w14:textId="77777777" w:rsidR="003C4315" w:rsidRDefault="003C431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F20634" w14:textId="77777777" w:rsidR="003C4315" w:rsidRDefault="003C431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3C4315" w:rsidRDefault="003C4315">
    <w:pPr>
      <w:pStyle w:val="Header"/>
      <w:ind w:right="-36"/>
    </w:pPr>
    <w:r>
      <w:t>Section I. Instructions to Bidders</w:t>
    </w:r>
  </w:p>
  <w:p w14:paraId="15FE98DF" w14:textId="77777777" w:rsidR="003C4315" w:rsidRDefault="003C4315"/>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4737C9" w14:textId="77777777" w:rsidR="003C4315" w:rsidRDefault="003C4315">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sidR="00057BD3">
      <w:rPr>
        <w:rStyle w:val="PageNumber"/>
        <w:noProof/>
      </w:rPr>
      <w:t>53</w:t>
    </w:r>
    <w:r>
      <w:rPr>
        <w:rStyle w:val="PageNumber"/>
      </w:rPr>
      <w:fldChar w:fldCharType="end"/>
    </w:r>
  </w:p>
  <w:p w14:paraId="793410ED" w14:textId="77777777" w:rsidR="003C4315" w:rsidRDefault="003C4315"/>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4EE56" w14:textId="77777777" w:rsidR="003C4315" w:rsidRDefault="003C4315">
    <w:pPr>
      <w:pStyle w:val="Header"/>
    </w:pPr>
    <w:r>
      <w:rPr>
        <w:rStyle w:val="PageNumber"/>
      </w:rPr>
      <w:fldChar w:fldCharType="begin"/>
    </w:r>
    <w:r>
      <w:rPr>
        <w:rStyle w:val="PageNumber"/>
      </w:rPr>
      <w:instrText xml:space="preserve"> PAGE </w:instrText>
    </w:r>
    <w:r>
      <w:rPr>
        <w:rStyle w:val="PageNumber"/>
      </w:rPr>
      <w:fldChar w:fldCharType="separate"/>
    </w:r>
    <w:r w:rsidR="00057BD3">
      <w:rPr>
        <w:rStyle w:val="PageNumber"/>
        <w:noProof/>
      </w:rPr>
      <w:t>56</w:t>
    </w:r>
    <w:r>
      <w:rPr>
        <w:rStyle w:val="PageNumber"/>
      </w:rPr>
      <w:fldChar w:fldCharType="end"/>
    </w:r>
    <w:r>
      <w:tab/>
      <w:t>Section VIII.  General Conditions of Contract</w:t>
    </w:r>
    <w:r>
      <w:tab/>
    </w:r>
  </w:p>
  <w:p w14:paraId="18B82D51" w14:textId="77777777" w:rsidR="003C4315" w:rsidRDefault="003C4315"/>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A84FC9" w14:textId="77777777" w:rsidR="003C4315" w:rsidRDefault="003C4315">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sidR="00F26A6C">
      <w:rPr>
        <w:rStyle w:val="PageNumber"/>
        <w:noProof/>
      </w:rPr>
      <w:t>57</w:t>
    </w:r>
    <w:r>
      <w:rPr>
        <w:rStyle w:val="PageNumber"/>
      </w:rPr>
      <w:fldChar w:fldCharType="end"/>
    </w:r>
  </w:p>
  <w:p w14:paraId="52098366" w14:textId="77777777" w:rsidR="003C4315" w:rsidRDefault="003C4315"/>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EA8BA6" w14:textId="77777777" w:rsidR="003C4315" w:rsidRDefault="003C4315">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sidR="00057BD3">
      <w:rPr>
        <w:rStyle w:val="PageNumber"/>
        <w:noProof/>
      </w:rPr>
      <w:t>55</w:t>
    </w:r>
    <w:r>
      <w:rPr>
        <w:rStyle w:val="PageNumber"/>
      </w:rPr>
      <w:fldChar w:fldCharType="end"/>
    </w:r>
  </w:p>
  <w:p w14:paraId="7FFC4966" w14:textId="77777777" w:rsidR="003C4315" w:rsidRDefault="003C4315"/>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587E46" w14:textId="77777777" w:rsidR="003C4315" w:rsidRDefault="003C4315">
    <w:pPr>
      <w:pStyle w:val="Header"/>
      <w:framePr w:wrap="around" w:vAnchor="text" w:hAnchor="page" w:x="1297" w:y="-2"/>
      <w:rPr>
        <w:rStyle w:val="PageNumber"/>
        <w:sz w:val="24"/>
      </w:rPr>
    </w:pPr>
  </w:p>
  <w:p w14:paraId="03F11D33" w14:textId="77777777" w:rsidR="003C4315" w:rsidRDefault="003C4315">
    <w:pPr>
      <w:pStyle w:val="Header"/>
      <w:ind w:right="72"/>
    </w:pPr>
    <w:r>
      <w:rPr>
        <w:rStyle w:val="PageNumber"/>
      </w:rPr>
      <w:fldChar w:fldCharType="begin"/>
    </w:r>
    <w:r>
      <w:rPr>
        <w:rStyle w:val="PageNumber"/>
      </w:rPr>
      <w:instrText xml:space="preserve"> PAGE </w:instrText>
    </w:r>
    <w:r>
      <w:rPr>
        <w:rStyle w:val="PageNumber"/>
      </w:rPr>
      <w:fldChar w:fldCharType="separate"/>
    </w:r>
    <w:r w:rsidR="00F26A6C">
      <w:rPr>
        <w:rStyle w:val="PageNumber"/>
        <w:noProof/>
      </w:rPr>
      <w:t>72</w:t>
    </w:r>
    <w:r>
      <w:rPr>
        <w:rStyle w:val="PageNumber"/>
      </w:rPr>
      <w:fldChar w:fldCharType="end"/>
    </w:r>
    <w:r>
      <w:rPr>
        <w:rStyle w:val="PageNumber"/>
      </w:rPr>
      <w:tab/>
      <w:t>Section IX.  Special Conditions of Contract</w:t>
    </w:r>
  </w:p>
  <w:p w14:paraId="53F9D1DE" w14:textId="77777777" w:rsidR="003C4315" w:rsidRDefault="003C4315"/>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365BF" w14:textId="77777777" w:rsidR="003C4315" w:rsidRDefault="003C4315">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sidR="00F26A6C">
      <w:rPr>
        <w:rStyle w:val="PageNumber"/>
        <w:noProof/>
      </w:rPr>
      <w:t>73</w:t>
    </w:r>
    <w:r>
      <w:rPr>
        <w:rStyle w:val="PageNumber"/>
      </w:rPr>
      <w:fldChar w:fldCharType="end"/>
    </w:r>
  </w:p>
  <w:p w14:paraId="17731FAA" w14:textId="77777777" w:rsidR="003C4315" w:rsidRDefault="003C4315"/>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EB33D5" w14:textId="77777777" w:rsidR="003C4315" w:rsidRDefault="003C431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F26A6C">
      <w:rPr>
        <w:rStyle w:val="PageNumber"/>
        <w:noProof/>
      </w:rPr>
      <w:t>71</w:t>
    </w:r>
    <w:r>
      <w:rPr>
        <w:rStyle w:val="PageNumber"/>
      </w:rPr>
      <w:fldChar w:fldCharType="end"/>
    </w:r>
  </w:p>
  <w:p w14:paraId="79303224" w14:textId="77777777" w:rsidR="003C4315" w:rsidRDefault="003C4315"/>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5CB0B" w14:textId="77777777" w:rsidR="003C4315" w:rsidRDefault="003C4315"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sidR="00F26A6C">
      <w:rPr>
        <w:rStyle w:val="PageNumber"/>
        <w:noProof/>
      </w:rPr>
      <w:t>78</w:t>
    </w:r>
    <w:r>
      <w:rPr>
        <w:rStyle w:val="PageNumber"/>
      </w:rPr>
      <w:fldChar w:fldCharType="end"/>
    </w:r>
    <w:r>
      <w:rPr>
        <w:rStyle w:val="PageNumber"/>
      </w:rPr>
      <w:tab/>
      <w:t>Invitation for Tenders</w:t>
    </w:r>
  </w:p>
  <w:p w14:paraId="661B31DF" w14:textId="77777777" w:rsidR="003C4315" w:rsidRDefault="003C4315"/>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B151D0" w14:textId="77777777" w:rsidR="003C4315" w:rsidRDefault="003C4315">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sidR="00F26A6C">
      <w:rPr>
        <w:rStyle w:val="PageNumber"/>
        <w:noProof/>
      </w:rPr>
      <w:t>77</w:t>
    </w:r>
    <w:r>
      <w:rPr>
        <w:rStyle w:val="PageNumber"/>
      </w:rPr>
      <w:fldChar w:fldCharType="end"/>
    </w:r>
  </w:p>
  <w:p w14:paraId="359C72B4" w14:textId="77777777" w:rsidR="003C4315" w:rsidRDefault="003C431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F211F" w14:textId="77777777" w:rsidR="003C4315" w:rsidRDefault="003C4315" w:rsidP="00BC7014">
    <w:pPr>
      <w:pStyle w:val="Header"/>
      <w:tabs>
        <w:tab w:val="right" w:pos="9720"/>
      </w:tabs>
      <w:ind w:right="-36"/>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2B3CE" w14:textId="77777777" w:rsidR="003C4315" w:rsidRDefault="003C4315">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sidR="008977F5">
      <w:rPr>
        <w:rStyle w:val="PageNumber"/>
        <w:noProof/>
      </w:rPr>
      <w:t>1</w:t>
    </w:r>
    <w:r>
      <w:rPr>
        <w:rStyle w:val="PageNumber"/>
      </w:rPr>
      <w:fldChar w:fldCharType="end"/>
    </w:r>
  </w:p>
  <w:p w14:paraId="4818BCE7" w14:textId="77777777" w:rsidR="003C4315" w:rsidRDefault="003C431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B76C1" w14:textId="77777777" w:rsidR="003C4315" w:rsidRDefault="003C431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57BD3">
      <w:rPr>
        <w:rStyle w:val="PageNumber"/>
        <w:noProof/>
      </w:rPr>
      <w:t>20</w:t>
    </w:r>
    <w:r>
      <w:rPr>
        <w:rStyle w:val="PageNumber"/>
      </w:rPr>
      <w:fldChar w:fldCharType="end"/>
    </w:r>
  </w:p>
  <w:p w14:paraId="31F78A7A" w14:textId="77777777" w:rsidR="003C4315" w:rsidRDefault="003C4315" w:rsidP="00B95277">
    <w:pPr>
      <w:pStyle w:val="Header"/>
      <w:ind w:right="54" w:firstLine="360"/>
      <w:jc w:val="right"/>
    </w:pPr>
    <w:r>
      <w:t>Section I Instructions to Tenderers</w:t>
    </w:r>
  </w:p>
  <w:p w14:paraId="0088454A" w14:textId="77777777" w:rsidR="003C4315" w:rsidRDefault="003C4315"/>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B8A6C" w14:textId="77777777" w:rsidR="003C4315" w:rsidRDefault="003C431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57BD3">
      <w:rPr>
        <w:rStyle w:val="PageNumber"/>
        <w:noProof/>
      </w:rPr>
      <w:t>21</w:t>
    </w:r>
    <w:r>
      <w:rPr>
        <w:rStyle w:val="PageNumber"/>
      </w:rPr>
      <w:fldChar w:fldCharType="end"/>
    </w:r>
  </w:p>
  <w:p w14:paraId="195A56F2" w14:textId="77777777" w:rsidR="003C4315" w:rsidRDefault="003C4315" w:rsidP="00B95277">
    <w:pPr>
      <w:pStyle w:val="Header"/>
      <w:ind w:right="-36"/>
    </w:pPr>
    <w:r>
      <w:t>Section I Instructions to Tenderers</w:t>
    </w:r>
  </w:p>
  <w:p w14:paraId="39C64DF8" w14:textId="77777777" w:rsidR="003C4315" w:rsidRDefault="003C431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35125E" w14:textId="77777777" w:rsidR="003C4315" w:rsidRDefault="003C4315">
    <w:pPr>
      <w:pStyle w:val="Header"/>
    </w:pPr>
    <w:r>
      <w:tab/>
    </w:r>
    <w:r>
      <w:rPr>
        <w:rStyle w:val="PageNumber"/>
      </w:rPr>
      <w:fldChar w:fldCharType="begin"/>
    </w:r>
    <w:r>
      <w:rPr>
        <w:rStyle w:val="PageNumber"/>
      </w:rPr>
      <w:instrText xml:space="preserve"> PAGE </w:instrText>
    </w:r>
    <w:r>
      <w:rPr>
        <w:rStyle w:val="PageNumber"/>
      </w:rPr>
      <w:fldChar w:fldCharType="separate"/>
    </w:r>
    <w:r w:rsidR="008977F5">
      <w:rPr>
        <w:rStyle w:val="PageNumber"/>
        <w:noProof/>
      </w:rPr>
      <w:t>3</w:t>
    </w:r>
    <w:r>
      <w:rPr>
        <w:rStyle w:val="PageNumber"/>
      </w:rPr>
      <w:fldChar w:fldCharType="end"/>
    </w:r>
  </w:p>
  <w:p w14:paraId="5A0E8BE5" w14:textId="77777777" w:rsidR="003C4315" w:rsidRDefault="003C431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3C271" w14:textId="77777777" w:rsidR="003C4315" w:rsidRDefault="003C4315"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sidR="00057BD3">
      <w:rPr>
        <w:rStyle w:val="PageNumber"/>
        <w:noProof/>
      </w:rPr>
      <w:t>24</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2AE6DF" w14:textId="77777777" w:rsidR="003C4315" w:rsidRDefault="003C4315">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sidR="00057BD3">
      <w:rPr>
        <w:rStyle w:val="PageNumber"/>
        <w:noProof/>
      </w:rPr>
      <w:t>25</w:t>
    </w:r>
    <w:r>
      <w:rPr>
        <w:rStyle w:val="PageNumber"/>
      </w:rPr>
      <w:fldChar w:fldCharType="end"/>
    </w:r>
  </w:p>
  <w:p w14:paraId="4BE7B2C8" w14:textId="77777777" w:rsidR="003C4315" w:rsidRDefault="003C4315">
    <w:pPr>
      <w:pStyle w:val="Header"/>
      <w:ind w:right="-36"/>
    </w:pPr>
    <w:r>
      <w:t>Section II Bid Data Sheet</w:t>
    </w:r>
  </w:p>
  <w:p w14:paraId="12C27E39" w14:textId="77777777" w:rsidR="003C4315" w:rsidRDefault="003C431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8">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2F2018F"/>
    <w:multiLevelType w:val="hybridMultilevel"/>
    <w:tmpl w:val="FA0078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9">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2">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4">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36">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7">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AC43A53"/>
    <w:multiLevelType w:val="hybridMultilevel"/>
    <w:tmpl w:val="6B8A05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44565778"/>
    <w:multiLevelType w:val="hybridMultilevel"/>
    <w:tmpl w:val="0100A95E"/>
    <w:lvl w:ilvl="0" w:tplc="04164008">
      <w:start w:val="1"/>
      <w:numFmt w:val="decimal"/>
      <w:lvlText w:val="%1."/>
      <w:lvlJc w:val="left"/>
      <w:pPr>
        <w:ind w:left="720" w:hanging="360"/>
      </w:pPr>
      <w:rPr>
        <w:rFonts w:cs="Times New Roman" w:hint="default"/>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1">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2">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2">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4">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6">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8">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60114894"/>
    <w:multiLevelType w:val="hybridMultilevel"/>
    <w:tmpl w:val="22D6F7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632D055E"/>
    <w:multiLevelType w:val="singleLevel"/>
    <w:tmpl w:val="9F6ECAF2"/>
    <w:lvl w:ilvl="0">
      <w:start w:val="1"/>
      <w:numFmt w:val="decimal"/>
      <w:lvlText w:val="%1."/>
      <w:lvlJc w:val="left"/>
      <w:pPr>
        <w:tabs>
          <w:tab w:val="num" w:pos="450"/>
        </w:tabs>
        <w:ind w:left="450" w:hanging="360"/>
      </w:pPr>
    </w:lvl>
  </w:abstractNum>
  <w:abstractNum w:abstractNumId="84">
    <w:nsid w:val="63D95966"/>
    <w:multiLevelType w:val="singleLevel"/>
    <w:tmpl w:val="ED7A1628"/>
    <w:lvl w:ilvl="0">
      <w:start w:val="1"/>
      <w:numFmt w:val="decimal"/>
      <w:lvlText w:val="%1."/>
      <w:lvlJc w:val="left"/>
      <w:pPr>
        <w:tabs>
          <w:tab w:val="num" w:pos="360"/>
        </w:tabs>
        <w:ind w:left="360" w:hanging="360"/>
      </w:pPr>
    </w:lvl>
  </w:abstractNum>
  <w:abstractNum w:abstractNumId="85">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6">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1">
    <w:nsid w:val="6BA8497A"/>
    <w:multiLevelType w:val="hybridMultilevel"/>
    <w:tmpl w:val="17940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96">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2">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5">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7">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8">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5"/>
  </w:num>
  <w:num w:numId="2">
    <w:abstractNumId w:val="107"/>
  </w:num>
  <w:num w:numId="3">
    <w:abstractNumId w:val="36"/>
  </w:num>
  <w:num w:numId="4">
    <w:abstractNumId w:val="21"/>
  </w:num>
  <w:num w:numId="5">
    <w:abstractNumId w:val="12"/>
  </w:num>
  <w:num w:numId="6">
    <w:abstractNumId w:val="7"/>
  </w:num>
  <w:num w:numId="7">
    <w:abstractNumId w:val="39"/>
  </w:num>
  <w:num w:numId="8">
    <w:abstractNumId w:val="90"/>
  </w:num>
  <w:num w:numId="9">
    <w:abstractNumId w:val="53"/>
  </w:num>
  <w:num w:numId="10">
    <w:abstractNumId w:val="99"/>
  </w:num>
  <w:num w:numId="11">
    <w:abstractNumId w:val="0"/>
  </w:num>
  <w:num w:numId="12">
    <w:abstractNumId w:val="24"/>
  </w:num>
  <w:num w:numId="13">
    <w:abstractNumId w:val="26"/>
  </w:num>
  <w:num w:numId="14">
    <w:abstractNumId w:val="77"/>
  </w:num>
  <w:num w:numId="15">
    <w:abstractNumId w:val="15"/>
  </w:num>
  <w:num w:numId="16">
    <w:abstractNumId w:val="97"/>
  </w:num>
  <w:num w:numId="17">
    <w:abstractNumId w:val="103"/>
  </w:num>
  <w:num w:numId="18">
    <w:abstractNumId w:val="50"/>
  </w:num>
  <w:num w:numId="19">
    <w:abstractNumId w:val="70"/>
  </w:num>
  <w:num w:numId="20">
    <w:abstractNumId w:val="42"/>
  </w:num>
  <w:num w:numId="21">
    <w:abstractNumId w:val="37"/>
  </w:num>
  <w:num w:numId="22">
    <w:abstractNumId w:val="72"/>
  </w:num>
  <w:num w:numId="23">
    <w:abstractNumId w:val="56"/>
  </w:num>
  <w:num w:numId="24">
    <w:abstractNumId w:val="41"/>
  </w:num>
  <w:num w:numId="25">
    <w:abstractNumId w:val="92"/>
  </w:num>
  <w:num w:numId="26">
    <w:abstractNumId w:val="5"/>
  </w:num>
  <w:num w:numId="27">
    <w:abstractNumId w:val="96"/>
  </w:num>
  <w:num w:numId="28">
    <w:abstractNumId w:val="57"/>
  </w:num>
  <w:num w:numId="29">
    <w:abstractNumId w:val="20"/>
  </w:num>
  <w:num w:numId="30">
    <w:abstractNumId w:val="93"/>
  </w:num>
  <w:num w:numId="31">
    <w:abstractNumId w:val="62"/>
  </w:num>
  <w:num w:numId="32">
    <w:abstractNumId w:val="98"/>
  </w:num>
  <w:num w:numId="33">
    <w:abstractNumId w:val="17"/>
  </w:num>
  <w:num w:numId="34">
    <w:abstractNumId w:val="6"/>
  </w:num>
  <w:num w:numId="35">
    <w:abstractNumId w:val="34"/>
  </w:num>
  <w:num w:numId="36">
    <w:abstractNumId w:val="25"/>
  </w:num>
  <w:num w:numId="37">
    <w:abstractNumId w:val="10"/>
  </w:num>
  <w:num w:numId="38">
    <w:abstractNumId w:val="54"/>
  </w:num>
  <w:num w:numId="39">
    <w:abstractNumId w:val="74"/>
  </w:num>
  <w:num w:numId="40">
    <w:abstractNumId w:val="4"/>
  </w:num>
  <w:num w:numId="41">
    <w:abstractNumId w:val="68"/>
  </w:num>
  <w:num w:numId="42">
    <w:abstractNumId w:val="102"/>
  </w:num>
  <w:num w:numId="43">
    <w:abstractNumId w:val="65"/>
  </w:num>
  <w:num w:numId="44">
    <w:abstractNumId w:val="100"/>
  </w:num>
  <w:num w:numId="45">
    <w:abstractNumId w:val="63"/>
  </w:num>
  <w:num w:numId="46">
    <w:abstractNumId w:val="29"/>
  </w:num>
  <w:num w:numId="47">
    <w:abstractNumId w:val="31"/>
  </w:num>
  <w:num w:numId="48">
    <w:abstractNumId w:val="14"/>
  </w:num>
  <w:num w:numId="49">
    <w:abstractNumId w:val="33"/>
  </w:num>
  <w:num w:numId="50">
    <w:abstractNumId w:val="67"/>
  </w:num>
  <w:num w:numId="51">
    <w:abstractNumId w:val="52"/>
  </w:num>
  <w:num w:numId="52">
    <w:abstractNumId w:val="89"/>
  </w:num>
  <w:num w:numId="53">
    <w:abstractNumId w:val="28"/>
  </w:num>
  <w:num w:numId="54">
    <w:abstractNumId w:val="2"/>
  </w:num>
  <w:num w:numId="55">
    <w:abstractNumId w:val="105"/>
  </w:num>
  <w:num w:numId="56">
    <w:abstractNumId w:val="64"/>
  </w:num>
  <w:num w:numId="57">
    <w:abstractNumId w:val="11"/>
  </w:num>
  <w:num w:numId="58">
    <w:abstractNumId w:val="32"/>
  </w:num>
  <w:num w:numId="59">
    <w:abstractNumId w:val="40"/>
  </w:num>
  <w:num w:numId="60">
    <w:abstractNumId w:val="69"/>
  </w:num>
  <w:num w:numId="61">
    <w:abstractNumId w:val="80"/>
  </w:num>
  <w:num w:numId="62">
    <w:abstractNumId w:val="73"/>
  </w:num>
  <w:num w:numId="63">
    <w:abstractNumId w:val="30"/>
  </w:num>
  <w:num w:numId="64">
    <w:abstractNumId w:val="22"/>
  </w:num>
  <w:num w:numId="65">
    <w:abstractNumId w:val="13"/>
  </w:num>
  <w:num w:numId="66">
    <w:abstractNumId w:val="44"/>
  </w:num>
  <w:num w:numId="67">
    <w:abstractNumId w:val="1"/>
  </w:num>
  <w:num w:numId="68">
    <w:abstractNumId w:val="88"/>
  </w:num>
  <w:num w:numId="69">
    <w:abstractNumId w:val="85"/>
  </w:num>
  <w:num w:numId="70">
    <w:abstractNumId w:val="19"/>
  </w:num>
  <w:num w:numId="71">
    <w:abstractNumId w:val="8"/>
  </w:num>
  <w:num w:numId="72">
    <w:abstractNumId w:val="23"/>
  </w:num>
  <w:num w:numId="73">
    <w:abstractNumId w:val="27"/>
  </w:num>
  <w:num w:numId="74">
    <w:abstractNumId w:val="95"/>
  </w:num>
  <w:num w:numId="75">
    <w:abstractNumId w:val="61"/>
  </w:num>
  <w:num w:numId="7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8"/>
  </w:num>
  <w:num w:numId="78">
    <w:abstractNumId w:val="43"/>
  </w:num>
  <w:num w:numId="79">
    <w:abstractNumId w:val="104"/>
  </w:num>
  <w:num w:numId="80">
    <w:abstractNumId w:val="47"/>
  </w:num>
  <w:num w:numId="81">
    <w:abstractNumId w:val="83"/>
  </w:num>
  <w:num w:numId="82">
    <w:abstractNumId w:val="78"/>
  </w:num>
  <w:num w:numId="83">
    <w:abstractNumId w:val="59"/>
  </w:num>
  <w:num w:numId="84">
    <w:abstractNumId w:val="9"/>
  </w:num>
  <w:num w:numId="85">
    <w:abstractNumId w:val="51"/>
  </w:num>
  <w:num w:numId="86">
    <w:abstractNumId w:val="94"/>
  </w:num>
  <w:num w:numId="87">
    <w:abstractNumId w:val="49"/>
  </w:num>
  <w:num w:numId="88">
    <w:abstractNumId w:val="45"/>
  </w:num>
  <w:num w:numId="89">
    <w:abstractNumId w:val="87"/>
  </w:num>
  <w:num w:numId="90">
    <w:abstractNumId w:val="76"/>
  </w:num>
  <w:num w:numId="91">
    <w:abstractNumId w:val="3"/>
  </w:num>
  <w:num w:numId="92">
    <w:abstractNumId w:val="82"/>
  </w:num>
  <w:num w:numId="93">
    <w:abstractNumId w:val="66"/>
  </w:num>
  <w:num w:numId="94">
    <w:abstractNumId w:val="81"/>
  </w:num>
  <w:num w:numId="95">
    <w:abstractNumId w:val="108"/>
  </w:num>
  <w:num w:numId="96">
    <w:abstractNumId w:val="48"/>
  </w:num>
  <w:num w:numId="97">
    <w:abstractNumId w:val="55"/>
  </w:num>
  <w:num w:numId="98">
    <w:abstractNumId w:val="106"/>
  </w:num>
  <w:num w:numId="99">
    <w:abstractNumId w:val="60"/>
  </w:num>
  <w:num w:numId="100">
    <w:abstractNumId w:val="84"/>
  </w:num>
  <w:num w:numId="101">
    <w:abstractNumId w:val="38"/>
  </w:num>
  <w:num w:numId="102">
    <w:abstractNumId w:val="101"/>
  </w:num>
  <w:num w:numId="103">
    <w:abstractNumId w:val="71"/>
  </w:num>
  <w:num w:numId="104">
    <w:abstractNumId w:val="58"/>
  </w:num>
  <w:num w:numId="105">
    <w:abstractNumId w:val="86"/>
  </w:num>
  <w:num w:numId="106">
    <w:abstractNumId w:val="91"/>
  </w:num>
  <w:num w:numId="107">
    <w:abstractNumId w:val="46"/>
  </w:num>
  <w:num w:numId="108">
    <w:abstractNumId w:val="16"/>
  </w:num>
  <w:num w:numId="109">
    <w:abstractNumId w:val="79"/>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7B9"/>
    <w:rsid w:val="00000F0E"/>
    <w:rsid w:val="00002D33"/>
    <w:rsid w:val="00003B18"/>
    <w:rsid w:val="00003D8F"/>
    <w:rsid w:val="00004D57"/>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44FB1"/>
    <w:rsid w:val="00045C8E"/>
    <w:rsid w:val="00046259"/>
    <w:rsid w:val="000503A8"/>
    <w:rsid w:val="00050EAF"/>
    <w:rsid w:val="00053952"/>
    <w:rsid w:val="0005448E"/>
    <w:rsid w:val="00054F5A"/>
    <w:rsid w:val="00055005"/>
    <w:rsid w:val="000557B9"/>
    <w:rsid w:val="00056C70"/>
    <w:rsid w:val="0005730C"/>
    <w:rsid w:val="00057A01"/>
    <w:rsid w:val="00057BD3"/>
    <w:rsid w:val="00057D95"/>
    <w:rsid w:val="00060BAE"/>
    <w:rsid w:val="00060DFB"/>
    <w:rsid w:val="00062F54"/>
    <w:rsid w:val="00064DDC"/>
    <w:rsid w:val="00066DFE"/>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250C"/>
    <w:rsid w:val="000F2872"/>
    <w:rsid w:val="000F4537"/>
    <w:rsid w:val="000F4857"/>
    <w:rsid w:val="000F4B8C"/>
    <w:rsid w:val="000F5633"/>
    <w:rsid w:val="000F7324"/>
    <w:rsid w:val="00100231"/>
    <w:rsid w:val="0010141C"/>
    <w:rsid w:val="00101ADD"/>
    <w:rsid w:val="00101ED3"/>
    <w:rsid w:val="001025E2"/>
    <w:rsid w:val="00103FCE"/>
    <w:rsid w:val="00105972"/>
    <w:rsid w:val="00110D17"/>
    <w:rsid w:val="00112389"/>
    <w:rsid w:val="00113511"/>
    <w:rsid w:val="00113E37"/>
    <w:rsid w:val="00115B59"/>
    <w:rsid w:val="00115DAF"/>
    <w:rsid w:val="00116ABF"/>
    <w:rsid w:val="00117C97"/>
    <w:rsid w:val="0012075C"/>
    <w:rsid w:val="00122ED7"/>
    <w:rsid w:val="001239C7"/>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E74B3"/>
    <w:rsid w:val="001F13F1"/>
    <w:rsid w:val="001F1F45"/>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20149"/>
    <w:rsid w:val="00221294"/>
    <w:rsid w:val="00221C94"/>
    <w:rsid w:val="0022282F"/>
    <w:rsid w:val="0022285C"/>
    <w:rsid w:val="00222B3D"/>
    <w:rsid w:val="002231ED"/>
    <w:rsid w:val="002232B9"/>
    <w:rsid w:val="0022426A"/>
    <w:rsid w:val="00224BB2"/>
    <w:rsid w:val="0022599E"/>
    <w:rsid w:val="002266FF"/>
    <w:rsid w:val="0022681F"/>
    <w:rsid w:val="002300ED"/>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93"/>
    <w:rsid w:val="00254708"/>
    <w:rsid w:val="00255C0E"/>
    <w:rsid w:val="002560F5"/>
    <w:rsid w:val="00260DA6"/>
    <w:rsid w:val="0026181C"/>
    <w:rsid w:val="00261EC8"/>
    <w:rsid w:val="002649E3"/>
    <w:rsid w:val="00264FAA"/>
    <w:rsid w:val="00265DD4"/>
    <w:rsid w:val="00265F37"/>
    <w:rsid w:val="00266441"/>
    <w:rsid w:val="00267398"/>
    <w:rsid w:val="002705B4"/>
    <w:rsid w:val="0027070C"/>
    <w:rsid w:val="00270D66"/>
    <w:rsid w:val="00271535"/>
    <w:rsid w:val="002736E3"/>
    <w:rsid w:val="00277DD6"/>
    <w:rsid w:val="002833FA"/>
    <w:rsid w:val="0028638B"/>
    <w:rsid w:val="002905BA"/>
    <w:rsid w:val="00290C2B"/>
    <w:rsid w:val="00290DE6"/>
    <w:rsid w:val="00290E8A"/>
    <w:rsid w:val="00290E92"/>
    <w:rsid w:val="00290ECA"/>
    <w:rsid w:val="00293984"/>
    <w:rsid w:val="00295073"/>
    <w:rsid w:val="00297AB1"/>
    <w:rsid w:val="00297E75"/>
    <w:rsid w:val="002A02E8"/>
    <w:rsid w:val="002A16C2"/>
    <w:rsid w:val="002A1CBB"/>
    <w:rsid w:val="002A2BF4"/>
    <w:rsid w:val="002A45B4"/>
    <w:rsid w:val="002A4C99"/>
    <w:rsid w:val="002A629F"/>
    <w:rsid w:val="002A62E1"/>
    <w:rsid w:val="002A64CB"/>
    <w:rsid w:val="002A6866"/>
    <w:rsid w:val="002A6BBE"/>
    <w:rsid w:val="002A6C2B"/>
    <w:rsid w:val="002B2DAD"/>
    <w:rsid w:val="002B2EE6"/>
    <w:rsid w:val="002B42AB"/>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71A5"/>
    <w:rsid w:val="002F77E7"/>
    <w:rsid w:val="002F77EC"/>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77EF"/>
    <w:rsid w:val="003929F0"/>
    <w:rsid w:val="00393B17"/>
    <w:rsid w:val="0039564E"/>
    <w:rsid w:val="00395B6B"/>
    <w:rsid w:val="00396AAE"/>
    <w:rsid w:val="00396D7C"/>
    <w:rsid w:val="003972C7"/>
    <w:rsid w:val="003A08FD"/>
    <w:rsid w:val="003A1BD7"/>
    <w:rsid w:val="003A701A"/>
    <w:rsid w:val="003A73B8"/>
    <w:rsid w:val="003A7D69"/>
    <w:rsid w:val="003B0234"/>
    <w:rsid w:val="003B200A"/>
    <w:rsid w:val="003B3209"/>
    <w:rsid w:val="003B3931"/>
    <w:rsid w:val="003B3DA2"/>
    <w:rsid w:val="003B4BB6"/>
    <w:rsid w:val="003B53D9"/>
    <w:rsid w:val="003B62D2"/>
    <w:rsid w:val="003B63E7"/>
    <w:rsid w:val="003C029F"/>
    <w:rsid w:val="003C1308"/>
    <w:rsid w:val="003C27A6"/>
    <w:rsid w:val="003C4315"/>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4702"/>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5CC"/>
    <w:rsid w:val="004D6D35"/>
    <w:rsid w:val="004E026F"/>
    <w:rsid w:val="004E1804"/>
    <w:rsid w:val="004E29F4"/>
    <w:rsid w:val="004E2BF1"/>
    <w:rsid w:val="004E36F2"/>
    <w:rsid w:val="004E379F"/>
    <w:rsid w:val="004E3E6E"/>
    <w:rsid w:val="004E52F7"/>
    <w:rsid w:val="004F03A1"/>
    <w:rsid w:val="004F03C4"/>
    <w:rsid w:val="004F0DA5"/>
    <w:rsid w:val="004F2407"/>
    <w:rsid w:val="004F4C29"/>
    <w:rsid w:val="004F51C4"/>
    <w:rsid w:val="004F6A03"/>
    <w:rsid w:val="00500254"/>
    <w:rsid w:val="00501A6B"/>
    <w:rsid w:val="00502068"/>
    <w:rsid w:val="0050230D"/>
    <w:rsid w:val="005033E9"/>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6705"/>
    <w:rsid w:val="00537B1A"/>
    <w:rsid w:val="0054084D"/>
    <w:rsid w:val="005419FA"/>
    <w:rsid w:val="00543F6F"/>
    <w:rsid w:val="005442C2"/>
    <w:rsid w:val="0054672B"/>
    <w:rsid w:val="00546CE1"/>
    <w:rsid w:val="00547B88"/>
    <w:rsid w:val="00551194"/>
    <w:rsid w:val="00552326"/>
    <w:rsid w:val="005527EF"/>
    <w:rsid w:val="0055674C"/>
    <w:rsid w:val="00556CF6"/>
    <w:rsid w:val="00556D2A"/>
    <w:rsid w:val="005579F9"/>
    <w:rsid w:val="005601D3"/>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85B"/>
    <w:rsid w:val="00607F27"/>
    <w:rsid w:val="00610D90"/>
    <w:rsid w:val="00611A9A"/>
    <w:rsid w:val="00612260"/>
    <w:rsid w:val="00614298"/>
    <w:rsid w:val="00614550"/>
    <w:rsid w:val="006147C1"/>
    <w:rsid w:val="00614B38"/>
    <w:rsid w:val="0061745F"/>
    <w:rsid w:val="00617663"/>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7CAC"/>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45"/>
    <w:rsid w:val="00716254"/>
    <w:rsid w:val="00717B0C"/>
    <w:rsid w:val="00720FDD"/>
    <w:rsid w:val="00721704"/>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703"/>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53A4"/>
    <w:rsid w:val="00766760"/>
    <w:rsid w:val="007716A8"/>
    <w:rsid w:val="00771D4F"/>
    <w:rsid w:val="00772F1C"/>
    <w:rsid w:val="007731EC"/>
    <w:rsid w:val="00773886"/>
    <w:rsid w:val="00777F9F"/>
    <w:rsid w:val="00780024"/>
    <w:rsid w:val="0078146C"/>
    <w:rsid w:val="00782594"/>
    <w:rsid w:val="00782CE2"/>
    <w:rsid w:val="0078384A"/>
    <w:rsid w:val="00786AAD"/>
    <w:rsid w:val="00790A36"/>
    <w:rsid w:val="0079227C"/>
    <w:rsid w:val="00793FF6"/>
    <w:rsid w:val="00794971"/>
    <w:rsid w:val="00795CAE"/>
    <w:rsid w:val="00796FE0"/>
    <w:rsid w:val="007A1B65"/>
    <w:rsid w:val="007A4D64"/>
    <w:rsid w:val="007A5C94"/>
    <w:rsid w:val="007A61F5"/>
    <w:rsid w:val="007A66F7"/>
    <w:rsid w:val="007A70F3"/>
    <w:rsid w:val="007A73CB"/>
    <w:rsid w:val="007A7467"/>
    <w:rsid w:val="007B05DB"/>
    <w:rsid w:val="007B1B56"/>
    <w:rsid w:val="007B2450"/>
    <w:rsid w:val="007B31E7"/>
    <w:rsid w:val="007B519B"/>
    <w:rsid w:val="007B64F5"/>
    <w:rsid w:val="007B6F63"/>
    <w:rsid w:val="007C01A7"/>
    <w:rsid w:val="007C03AD"/>
    <w:rsid w:val="007C0C44"/>
    <w:rsid w:val="007C1768"/>
    <w:rsid w:val="007C2530"/>
    <w:rsid w:val="007C4346"/>
    <w:rsid w:val="007C53FD"/>
    <w:rsid w:val="007D33F6"/>
    <w:rsid w:val="007D38F9"/>
    <w:rsid w:val="007D4CAF"/>
    <w:rsid w:val="007D6236"/>
    <w:rsid w:val="007D6A2F"/>
    <w:rsid w:val="007D7FA3"/>
    <w:rsid w:val="007E109A"/>
    <w:rsid w:val="007E2273"/>
    <w:rsid w:val="007E24E8"/>
    <w:rsid w:val="007E2923"/>
    <w:rsid w:val="007E3D00"/>
    <w:rsid w:val="007E4E99"/>
    <w:rsid w:val="007E764E"/>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65A"/>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977F5"/>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C6B"/>
    <w:rsid w:val="008E6515"/>
    <w:rsid w:val="008E75F6"/>
    <w:rsid w:val="008F3DFA"/>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375B3"/>
    <w:rsid w:val="00A4007E"/>
    <w:rsid w:val="00A400B3"/>
    <w:rsid w:val="00A40BA5"/>
    <w:rsid w:val="00A41A12"/>
    <w:rsid w:val="00A42871"/>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48C7"/>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992"/>
    <w:rsid w:val="00AC4A67"/>
    <w:rsid w:val="00AC54F2"/>
    <w:rsid w:val="00AC554D"/>
    <w:rsid w:val="00AC6654"/>
    <w:rsid w:val="00AC729E"/>
    <w:rsid w:val="00AC759A"/>
    <w:rsid w:val="00AD09E0"/>
    <w:rsid w:val="00AD2CCD"/>
    <w:rsid w:val="00AD33A2"/>
    <w:rsid w:val="00AD340E"/>
    <w:rsid w:val="00AD3C1C"/>
    <w:rsid w:val="00AD5369"/>
    <w:rsid w:val="00AD6321"/>
    <w:rsid w:val="00AD7293"/>
    <w:rsid w:val="00AD7864"/>
    <w:rsid w:val="00AE0726"/>
    <w:rsid w:val="00AE21DC"/>
    <w:rsid w:val="00AE22AF"/>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28E9"/>
    <w:rsid w:val="00B34A71"/>
    <w:rsid w:val="00B357BA"/>
    <w:rsid w:val="00B3668A"/>
    <w:rsid w:val="00B37328"/>
    <w:rsid w:val="00B37D39"/>
    <w:rsid w:val="00B402DA"/>
    <w:rsid w:val="00B41E73"/>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23"/>
    <w:rsid w:val="00BE71AA"/>
    <w:rsid w:val="00BF0602"/>
    <w:rsid w:val="00BF3085"/>
    <w:rsid w:val="00BF65DB"/>
    <w:rsid w:val="00BF6F58"/>
    <w:rsid w:val="00C0500F"/>
    <w:rsid w:val="00C0546E"/>
    <w:rsid w:val="00C13E5D"/>
    <w:rsid w:val="00C144F4"/>
    <w:rsid w:val="00C17D87"/>
    <w:rsid w:val="00C20417"/>
    <w:rsid w:val="00C207C8"/>
    <w:rsid w:val="00C20A05"/>
    <w:rsid w:val="00C20F7A"/>
    <w:rsid w:val="00C25017"/>
    <w:rsid w:val="00C251DC"/>
    <w:rsid w:val="00C272C4"/>
    <w:rsid w:val="00C27462"/>
    <w:rsid w:val="00C3134D"/>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7A1"/>
    <w:rsid w:val="00C56975"/>
    <w:rsid w:val="00C60D77"/>
    <w:rsid w:val="00C61B5C"/>
    <w:rsid w:val="00C61C01"/>
    <w:rsid w:val="00C62947"/>
    <w:rsid w:val="00C63BBD"/>
    <w:rsid w:val="00C642E9"/>
    <w:rsid w:val="00C64AD1"/>
    <w:rsid w:val="00C655FA"/>
    <w:rsid w:val="00C659C0"/>
    <w:rsid w:val="00C72550"/>
    <w:rsid w:val="00C765CC"/>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4398"/>
    <w:rsid w:val="00CA5571"/>
    <w:rsid w:val="00CA653D"/>
    <w:rsid w:val="00CA6805"/>
    <w:rsid w:val="00CB540F"/>
    <w:rsid w:val="00CB5BE4"/>
    <w:rsid w:val="00CB7B93"/>
    <w:rsid w:val="00CC085F"/>
    <w:rsid w:val="00CC1272"/>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3B62"/>
    <w:rsid w:val="00EA6698"/>
    <w:rsid w:val="00EA6C76"/>
    <w:rsid w:val="00EB0F14"/>
    <w:rsid w:val="00EB125B"/>
    <w:rsid w:val="00EB2222"/>
    <w:rsid w:val="00EB2847"/>
    <w:rsid w:val="00EB4697"/>
    <w:rsid w:val="00EB4FFE"/>
    <w:rsid w:val="00EB5CD5"/>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805"/>
    <w:rsid w:val="00F070A2"/>
    <w:rsid w:val="00F070E8"/>
    <w:rsid w:val="00F11D1C"/>
    <w:rsid w:val="00F11D84"/>
    <w:rsid w:val="00F159F5"/>
    <w:rsid w:val="00F17DC7"/>
    <w:rsid w:val="00F2249D"/>
    <w:rsid w:val="00F22A55"/>
    <w:rsid w:val="00F25D86"/>
    <w:rsid w:val="00F2622D"/>
    <w:rsid w:val="00F26A6C"/>
    <w:rsid w:val="00F307C0"/>
    <w:rsid w:val="00F33CD8"/>
    <w:rsid w:val="00F34D54"/>
    <w:rsid w:val="00F35005"/>
    <w:rsid w:val="00F356E7"/>
    <w:rsid w:val="00F427BF"/>
    <w:rsid w:val="00F4367D"/>
    <w:rsid w:val="00F43851"/>
    <w:rsid w:val="00F442A2"/>
    <w:rsid w:val="00F4444E"/>
    <w:rsid w:val="00F45F16"/>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7016D"/>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718C"/>
    <w:rsid w:val="00FC0F45"/>
    <w:rsid w:val="00FC154E"/>
    <w:rsid w:val="00FC1B21"/>
    <w:rsid w:val="00FC22ED"/>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2EBF"/>
    <w:rPr>
      <w:sz w:val="24"/>
    </w:rPr>
  </w:style>
  <w:style w:type="paragraph" w:styleId="Heading1">
    <w:name w:val="heading 1"/>
    <w:aliases w:val="Document Header1"/>
    <w:basedOn w:val="Normal"/>
    <w:next w:val="Normal"/>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178930027">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3.xml"/><Relationship Id="rId39" Type="http://schemas.openxmlformats.org/officeDocument/2006/relationships/header" Target="header26.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eader" Target="header21.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2.xml"/><Relationship Id="rId33" Type="http://schemas.openxmlformats.org/officeDocument/2006/relationships/header" Target="header20.xml"/><Relationship Id="rId38" Type="http://schemas.openxmlformats.org/officeDocument/2006/relationships/header" Target="header25.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hawwa.maldha@finance.gov.mv" TargetMode="External"/><Relationship Id="rId29" Type="http://schemas.openxmlformats.org/officeDocument/2006/relationships/header" Target="header16.xml"/><Relationship Id="rId41" Type="http://schemas.openxmlformats.org/officeDocument/2006/relationships/header" Target="header2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1.xml"/><Relationship Id="rId32" Type="http://schemas.openxmlformats.org/officeDocument/2006/relationships/header" Target="header19.xml"/><Relationship Id="rId37" Type="http://schemas.openxmlformats.org/officeDocument/2006/relationships/header" Target="header24.xml"/><Relationship Id="rId40" Type="http://schemas.openxmlformats.org/officeDocument/2006/relationships/header" Target="header27.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10.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yperlink" Target="mailto:tender@finance.gov.mv" TargetMode="External"/><Relationship Id="rId31"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9.xml"/><Relationship Id="rId27" Type="http://schemas.openxmlformats.org/officeDocument/2006/relationships/header" Target="header14.xml"/><Relationship Id="rId30" Type="http://schemas.openxmlformats.org/officeDocument/2006/relationships/header" Target="header17.xml"/><Relationship Id="rId35" Type="http://schemas.openxmlformats.org/officeDocument/2006/relationships/header" Target="header22.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E212C9-5B01-4ECE-B3E0-DED96E333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TotalTime>
  <Pages>84</Pages>
  <Words>20060</Words>
  <Characters>114344</Characters>
  <Application>Microsoft Office Word</Application>
  <DocSecurity>0</DocSecurity>
  <Lines>952</Lines>
  <Paragraphs>268</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134136</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Hawwa Maldha</cp:lastModifiedBy>
  <cp:revision>23</cp:revision>
  <cp:lastPrinted>2016-08-16T04:08:00Z</cp:lastPrinted>
  <dcterms:created xsi:type="dcterms:W3CDTF">2018-04-25T03:27:00Z</dcterms:created>
  <dcterms:modified xsi:type="dcterms:W3CDTF">2019-04-10T09:11:00Z</dcterms:modified>
</cp:coreProperties>
</file>